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883A19" w:rsidRPr="00883A19" w:rsidTr="00883A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A19" w:rsidRPr="00883A19" w:rsidRDefault="00883A19" w:rsidP="00883A1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883A1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Документ за подписью Сергея Приходько, заместителя Председателя Правительства РФ, руководителя Аппарата Правительства РФ, датирован 17 сентября 2015 года. Законопроект, о котором идет речь, был внесен на рассмотрение в Госдуму РФ 12 мая 2015 года. </w:t>
            </w:r>
          </w:p>
        </w:tc>
        <w:tc>
          <w:tcPr>
            <w:tcW w:w="0" w:type="auto"/>
            <w:vAlign w:val="center"/>
            <w:hideMark/>
          </w:tcPr>
          <w:p w:rsidR="00883A19" w:rsidRPr="00883A19" w:rsidRDefault="00883A19" w:rsidP="00883A19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3333750" cy="2009775"/>
            <wp:effectExtent l="0" t="0" r="0" b="9525"/>
            <wp:docPr id="2" name="Рисунок 2" descr="http://ug.ru/uploads/images/article/867/large/Законопроект%20о%20единых%20учебниках%20еще%20в%20прошлом%20году%20вызвал%20возмущение%20экспертов%20в%20сфере%20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ru/uploads/images/article/867/large/Законопроект%20о%20единых%20учебниках%20еще%20в%20прошлом%20году%20вызвал%20возмущение%20экспертов%20в%20сфере%20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Законопроект о единых учебниках еще в прошлом году вызвал возмущение экспертов в сфере образования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  <w:t xml:space="preserve">Тогда инициатива депутатов Государственной Думы Ирины Яровой, Вячеслава Никонова, Федора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Клинцевича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вызвала серьезную критику со стороны педагогического сообщества. Не поддержал идею  и Общественный совет при Минобрнауки РФ. По мнению общественников, единые учебники противоречат интересам детей.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5343525"/>
            <wp:effectExtent l="19050" t="0" r="0" b="0"/>
            <wp:docPr id="3" name="Рисунок 3" descr="http://ug.ru/uploads/images/article/867/inline/notit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.ru/uploads/images/article/867/inline/notit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В </w:t>
      </w:r>
      <w:hyperlink r:id="rId6" w:history="1">
        <w:r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официальном отзыве</w:t>
        </w:r>
      </w:hyperlink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 правительства указывается, что "</w:t>
      </w:r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утверждение перечня базовых учебников существенно ограничивает указанные академические права, а также ставит педагогических работников, преподающих учебные предметы "Математика", "История России", "Русский язык" и "Литература", в неравное положение по сравнению с иными педагогическими работниками при реализации их прав. Кроме того, введение безальтернативного перечня используемых учебников не позволит реализовывать в процессе преподавания вариативность содержания образовательных программ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".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883A19" w:rsidRPr="00883A19" w:rsidRDefault="00883A19" w:rsidP="00883A19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По поводу федеральных государственных образовательных стандартов авторы официального отзыва уточняют, что "</w:t>
      </w:r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ФГОС - это не требования к базовому содержанию, а само базовое содержание программ учебных предметов. При этом определение понятия "базовое содержание" в законопроекте не приводится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". 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5810250" cy="5324475"/>
            <wp:effectExtent l="19050" t="0" r="0" b="0"/>
            <wp:docPr id="4" name="Рисунок 4" descr="http://ug.ru/uploads/images/article/867/inline/notit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.ru/uploads/images/article/867/inline/notitl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19" w:rsidRPr="00883A19" w:rsidRDefault="00883A19" w:rsidP="00883A19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Кроме того, законопроектом предусматривалась обязательная государственная итоговая аттестация по образовательным программам основного общего и среднего общего образования по учебным предметам "Математика", "История России", "Русский язык" и "Литература" и устанавливались обязательные формы ее проведения (по истории России - письменно и устно, по русскому языку и литературе - письменно только в форме сочинения), но </w:t>
      </w:r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в пояснительной записке к законопроекту необходимость введения нового порядка прохождения</w:t>
      </w:r>
      <w:proofErr w:type="gramEnd"/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государственной итоговой аттестации так и не была обоснована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. 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proofErr w:type="gram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Отдельно авторы официального отзыва останавливаются на пункте 2 статьи 2 законопроекта, в котором предлагалось дополнить часть 1 статьи 93 Федерального закона "О контрактной системе в сфере закупок товаров, работ, услуг для обеспечения государственных и муниципальных нужд" пунктом 44, предусматривающим, что закупка у единственного поставщика (подрядчика, исполнителя) может осуществляться заказчиком в случае заключения федеральным органом исполнительной власти, осуществляющим функции по выработке</w:t>
      </w:r>
      <w:proofErr w:type="gram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образования, контрактов - договоров авторского заказа с физическими лицами на создание базовых учебников в соответствии с Федеральным законом "Об образовании в Российской Федерации" с переходом исключительных прав на оригиналы базовых учебников и исключительных прав на базовые учебники к Российской Федерации.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5734050" cy="5343525"/>
            <wp:effectExtent l="19050" t="0" r="0" b="0"/>
            <wp:docPr id="5" name="Рисунок 5" descr="http://ug.ru/uploads/images/article/867/inline/notit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.ru/uploads/images/article/867/inline/notitl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"</w:t>
      </w:r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Указанные положения законопроекта не в полной мере соотносятся с Гражданским кодексом Российской Федерации (часть четвертая), поскольку в соответствии с пунктом 1 статьи 1227 Гражданского кодекса Российской Федерации интеллектуальные права не зависят от права собственности на материальный носитель (вещь), в котором воплощены соответствующие объекты интеллектуальной собственности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", - отмечается в отзыве. 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  <w:t>Резюмируя, авторы официального ответа заключают, что "</w:t>
      </w:r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реализация законопроекта потребует выделения дополнительных средств из федерального бюджета, при этом не учтены положения статьи 83 Бюджетного кодекса Российской Федерации. На основании </w:t>
      </w:r>
      <w:proofErr w:type="gramStart"/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изложенного</w:t>
      </w:r>
      <w:proofErr w:type="gramEnd"/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Правительство Российской Федерации не поддерживает представленный законопроект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".</w:t>
      </w:r>
    </w:p>
    <w:p w:rsidR="00883A19" w:rsidRPr="00883A19" w:rsidRDefault="00883A19" w:rsidP="00883A19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Справка "Учительской газеты"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  <w:t>На рассмотрение в Госдуму внесен законопроект о закреплении федеральных государственных образовательных стандартов по учебным предметам "История", "Русский язык" и "Литература". По словам Ирины Яровой, одного из инициаторов проекта, внедрять для преподавания в российских школах единую линейку учебников по этим предметам планировалось с 2015 года. 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hyperlink r:id="rId9" w:history="1">
        <w:r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15 октября 2014 года</w:t>
        </w:r>
      </w:hyperlink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0" t="0" r="0" b="9525"/>
            <wp:docPr id="6" name="Рисунок 6" descr="http://ug.ru/uploads/images/article/867/inline/Представители%20Общественного%20совета%20(слева%20направо)%20-%20Анатолий%20Карачинский,%20Станислав%20Смирнов,%20Евгений%20Ямбу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g.ru/uploads/images/article/867/inline/Представители%20Общественного%20совета%20(слева%20направо)%20-%20Анатолий%20Карачинский,%20Станислав%20Смирнов,%20Евгений%20Ямбур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Представители Общественного совета (слева направо) - Анатолий </w:t>
      </w:r>
      <w:proofErr w:type="spellStart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Карачинский</w:t>
      </w:r>
      <w:proofErr w:type="spellEnd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Станислав Смирнов, Евгений Ямбург</w:t>
      </w:r>
    </w:p>
    <w:p w:rsidR="00883A19" w:rsidRPr="00883A19" w:rsidRDefault="00883A19" w:rsidP="00883A19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Общественный совет при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Минобрнауки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РФ высказал свою позицию по поводу законопроекта, внесенного в Госдуму, о единых линейках учебников по истории, русскому языку и литературе. По мнению общественников, единые учебники противоречат интересам детей. 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  <w:t xml:space="preserve">15 октября 2014 года на сайте "Учительской газеты" опубликовано </w:t>
      </w:r>
      <w:hyperlink r:id="rId11" w:history="1">
        <w:r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 xml:space="preserve">Заявление Общественного совета при </w:t>
        </w:r>
        <w:proofErr w:type="spellStart"/>
        <w:r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 xml:space="preserve"> РФ</w:t>
        </w:r>
      </w:hyperlink>
      <w:proofErr w:type="gram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,</w:t>
      </w:r>
      <w:proofErr w:type="gram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в котором разъяснены все опасные тенденции законопроекта. В общем и целом Общественный совет оценивает законопроект как вредный для школ и школьников. В этом же материале приведен официальный ответ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Минобрнауки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, в котором отмечается, что "не всегда позиция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Минобрнауки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совпадает с мнением членов Общественного совета (ОС). В споре, как известно, и должна рождаться истина".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hyperlink r:id="rId12" w:history="1">
        <w:r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16 октября 2014 года </w:t>
        </w:r>
      </w:hyperlink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3333750" cy="2419350"/>
            <wp:effectExtent l="0" t="0" r="0" b="0"/>
            <wp:docPr id="7" name="Рисунок 7" descr="http://ug.ru/uploads/images/article/867/inline/Игорь%20Реморенко,%20Исак%20Фрумин,%20Александр%20Асмолов%20и%20Виктор%20Бол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.ru/uploads/images/article/867/inline/Игорь%20Реморенко,%20Исак%20Фрумин,%20Александр%20Асмолов%20и%20Виктор%20Болот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Игорь </w:t>
      </w:r>
      <w:proofErr w:type="spellStart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Реморенко</w:t>
      </w:r>
      <w:proofErr w:type="spellEnd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</w:t>
      </w:r>
      <w:proofErr w:type="spellStart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Исак</w:t>
      </w:r>
      <w:proofErr w:type="spellEnd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Фрумин, Александр </w:t>
      </w:r>
      <w:proofErr w:type="spellStart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Асмолов</w:t>
      </w:r>
      <w:proofErr w:type="spellEnd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Виктор </w:t>
      </w:r>
      <w:proofErr w:type="spellStart"/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Болотов</w:t>
      </w:r>
      <w:proofErr w:type="spellEnd"/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Негативные оценки продолжают поступать в адрес законопроекта, представленного на рассмотрение в Госдуму. Он предусматривает создание единых линеек школьных учебников по истории, литературе и русскому языку. </w:t>
      </w:r>
      <w:proofErr w:type="gram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Против</w:t>
      </w:r>
      <w:proofErr w:type="gram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также выступили  </w:t>
      </w:r>
      <w:proofErr w:type="gram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эксперты</w:t>
      </w:r>
      <w:proofErr w:type="gram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Александр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Асмолов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, Виктор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Болотов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, Игорь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Реморенко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и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Исак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Фрумин. 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hyperlink r:id="rId14" w:history="1">
        <w:r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12 мая 2015 года</w:t>
        </w:r>
      </w:hyperlink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Глава Комитета Госдумы по безопасности и противодействию коррупции Ирина Яровая внесла на рассмотрение депутатов законопроект о единой линейке учебников.   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883A19" w:rsidRPr="00883A19" w:rsidRDefault="0070737F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hyperlink r:id="rId15" w:history="1">
        <w:r w:rsidR="00883A19"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21 мая 2015 года</w:t>
        </w:r>
      </w:hyperlink>
    </w:p>
    <w:p w:rsidR="00883A19" w:rsidRPr="00883A19" w:rsidRDefault="00883A19" w:rsidP="00883A1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Общественный совет при </w:t>
      </w:r>
      <w:proofErr w:type="spellStart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Минобрнауки</w:t>
      </w:r>
      <w:proofErr w:type="spellEnd"/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 РФ вновь выступил с резкой критикой законопроекта, внесенного на рассмотрение в Госдуму Ириной Яровой. Документ предполагает кардинальные изменения ФГОС и введение "общих линеек базовых учебников". </w:t>
      </w:r>
    </w:p>
    <w:p w:rsidR="00883A19" w:rsidRPr="00883A19" w:rsidRDefault="0070737F" w:rsidP="00883A1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hyperlink r:id="rId16" w:history="1">
        <w:r w:rsidR="00883A19"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23 мая 2015 года</w:t>
        </w:r>
      </w:hyperlink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3276600" cy="2343150"/>
            <wp:effectExtent l="0" t="0" r="0" b="0"/>
            <wp:docPr id="8" name="Рисунок 8" descr="http://ug.ru/uploads/images/article/867/inline/Сергей%20Волков%20выступил%20перед%20депутатами%20Госду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g.ru/uploads/images/article/867/inline/Сергей%20Волков%20выступил%20перед%20депутатами%20Госдум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Сергей Волков выступил перед депутатами Госдумы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Публикацией комментария Сергея Волкова, наряду с другими членами Общественного совета (А.Л. Асеевым, В.А. Болотовым, А.А. Венедиктовым, М.С. Гельфандом, М.Г. Ивановым, А.М. Карачинским, А.В. Леонтовичем, В.Г. Лошаком, М.Б. Пильдес, С.К. Смирновым и Е.А. Ямбургом) высказавшегося против принятия законопроекта в предложенной редакции, "Учительская газета" открыла дискуссию по этому важнейшему для профессионального сообщества вопросу.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3333750" cy="2209800"/>
            <wp:effectExtent l="0" t="0" r="0" b="0"/>
            <wp:docPr id="9" name="Рисунок 9" descr="http://ug.ru/uploads/images/article/867/inline/В%20Госдуме%20обсудили%20проблемы%20русского%20языка%20в%20современном%20м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g.ru/uploads/images/article/867/inline/В%20Госдуме%20обсудили%20проблемы%20русского%20языка%20в%20современном%20мир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Госдуме обсудили проблемы русского языка в современном мире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За два дня до рождения Александра Сергеевича Пушкина в Госдуме прошло заседание экспертной площадки  "Открытая трибуна" на тему "Русский язык в современном мире". Как отметил во вступительном слове модератор мероприятия, председатель Госдумы Сергей Нарышкин, в мире есть спрос на русский язык, причём это касается не только русскоязычной диаспоры в зарубежных странах (составляющей, по разным оценкам, от 25 до 35 миллионов человек), но и очень большого количества иностранных граждан, которые хотят изучать нашу культуру и общаться с нами на языке Достоевского и Гоголя.</w:t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883A19" w:rsidRPr="00883A19" w:rsidRDefault="0070737F" w:rsidP="00883A19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hyperlink r:id="rId19" w:history="1">
        <w:r w:rsidR="00883A19" w:rsidRPr="00883A19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>10 июня 2015 года</w:t>
        </w:r>
      </w:hyperlink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3333750" cy="1866900"/>
            <wp:effectExtent l="0" t="0" r="0" b="0"/>
            <wp:docPr id="10" name="Рисунок 10" descr="http://ug.ru/uploads/images/article/867/inline/Вячеслав%20Ник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g.ru/uploads/images/article/867/inline/Вячеслав%20Никонов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1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Вячеслав Никонов</w:t>
      </w:r>
    </w:p>
    <w:p w:rsidR="00883A19" w:rsidRPr="00883A19" w:rsidRDefault="00883A19" w:rsidP="00883A19">
      <w:pPr>
        <w:spacing w:after="24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 xml:space="preserve">Глава Комитета Государственной Думы по образованию Вячеслав Никонов сообщил о том, что законопроект о создании единой линейки учебников будет расширен. Действие закона планировалось распространить и на дисциплины начальной школы. </w:t>
      </w:r>
      <w:r w:rsidRPr="00883A19">
        <w:rPr>
          <w:rFonts w:ascii="Georgia" w:eastAsia="Times New Roman" w:hAnsi="Georgia" w:cs="Arial"/>
          <w:sz w:val="24"/>
          <w:szCs w:val="24"/>
          <w:lang w:eastAsia="ru-RU"/>
        </w:rPr>
        <w:br/>
      </w: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883A19" w:rsidRPr="00883A19" w:rsidRDefault="00883A19" w:rsidP="00883A19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883A19">
        <w:rPr>
          <w:rFonts w:ascii="Georgia" w:eastAsia="Times New Roman" w:hAnsi="Georgia" w:cs="Arial"/>
          <w:sz w:val="24"/>
          <w:szCs w:val="24"/>
          <w:lang w:eastAsia="ru-RU"/>
        </w:rPr>
        <w:t>Фото из архива "Учительской Газеты", сайта Минобрнауки РФ</w:t>
      </w:r>
    </w:p>
    <w:p w:rsidR="00373AC5" w:rsidRDefault="00373AC5">
      <w:bookmarkStart w:id="0" w:name="_GoBack"/>
      <w:bookmarkEnd w:id="0"/>
    </w:p>
    <w:sectPr w:rsidR="00373AC5" w:rsidSect="00B2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3A19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0737F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3A19"/>
    <w:rsid w:val="00885C1D"/>
    <w:rsid w:val="00891E0E"/>
    <w:rsid w:val="00893A12"/>
    <w:rsid w:val="008A0F0B"/>
    <w:rsid w:val="008A2E47"/>
    <w:rsid w:val="008A509D"/>
    <w:rsid w:val="008A6476"/>
    <w:rsid w:val="008B46A3"/>
    <w:rsid w:val="008B5150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870DF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273F6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ug.ru/news/13163" TargetMode="External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ug.ru/insight/509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asozd2.duma.gov.ru/work/dz.nsf/ByID/457317E01054D00E43257EC4003A0ACD/$File/%D0%9E%D1%82%D0%B7%D1%8B%D0%B2%20%D0%9F%D1%80%D0%B0%D0%B2%D0%B8%D1%82%D0%B5%D0%BB%D1%8C%D1%81%D1%82%D0%B2%D0%B0%20-%20789680-6.pdf?OpenElement" TargetMode="External"/><Relationship Id="rId11" Type="http://schemas.openxmlformats.org/officeDocument/2006/relationships/hyperlink" Target="http://www.ug.ru/article/77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ug.ru/news/15142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ug.ru/news/1534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g.ru/news/13155" TargetMode="External"/><Relationship Id="rId14" Type="http://schemas.openxmlformats.org/officeDocument/2006/relationships/hyperlink" Target="http://www.ug.ru/news/150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2015-09-22T09:54:00Z</dcterms:created>
  <dcterms:modified xsi:type="dcterms:W3CDTF">2015-10-08T14:26:00Z</dcterms:modified>
</cp:coreProperties>
</file>