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15" w:rsidRDefault="00106F15" w:rsidP="00CC7112">
      <w:pPr>
        <w:jc w:val="center"/>
        <w:rPr>
          <w:rFonts w:ascii="Times New Roman" w:hAnsi="Times New Roman" w:cs="Times New Roman"/>
          <w:b/>
          <w:sz w:val="28"/>
          <w:szCs w:val="28"/>
        </w:rPr>
      </w:pPr>
    </w:p>
    <w:p w:rsidR="00CC7112" w:rsidRPr="00CC7112" w:rsidRDefault="00CC7112" w:rsidP="00CC7112">
      <w:pPr>
        <w:jc w:val="center"/>
        <w:rPr>
          <w:rFonts w:ascii="Times New Roman" w:hAnsi="Times New Roman" w:cs="Times New Roman"/>
          <w:b/>
          <w:sz w:val="28"/>
          <w:szCs w:val="28"/>
        </w:rPr>
      </w:pPr>
      <w:r w:rsidRPr="00CC7112">
        <w:rPr>
          <w:rFonts w:ascii="Times New Roman" w:hAnsi="Times New Roman" w:cs="Times New Roman"/>
          <w:b/>
          <w:sz w:val="28"/>
          <w:szCs w:val="28"/>
        </w:rPr>
        <w:t xml:space="preserve">Анализ результатов исследований функциональной грамотности </w:t>
      </w:r>
      <w:r w:rsidR="006179D5">
        <w:rPr>
          <w:rFonts w:ascii="Times New Roman" w:hAnsi="Times New Roman" w:cs="Times New Roman"/>
          <w:b/>
          <w:sz w:val="28"/>
          <w:szCs w:val="28"/>
        </w:rPr>
        <w:t>у обучающихся</w:t>
      </w:r>
      <w:r w:rsidRPr="00CC7112">
        <w:rPr>
          <w:rFonts w:ascii="Times New Roman" w:hAnsi="Times New Roman" w:cs="Times New Roman"/>
          <w:b/>
          <w:sz w:val="28"/>
          <w:szCs w:val="28"/>
        </w:rPr>
        <w:t xml:space="preserve"> 8-9 –х классов Выборгского района</w:t>
      </w:r>
    </w:p>
    <w:p w:rsidR="001F51C4" w:rsidRDefault="00CC7112" w:rsidP="00B65334">
      <w:pPr>
        <w:spacing w:after="0"/>
        <w:ind w:firstLine="708"/>
        <w:rPr>
          <w:rFonts w:ascii="Times New Roman" w:hAnsi="Times New Roman" w:cs="Times New Roman"/>
          <w:sz w:val="28"/>
          <w:szCs w:val="28"/>
        </w:rPr>
      </w:pPr>
      <w:r w:rsidRPr="00CC7112">
        <w:rPr>
          <w:rFonts w:ascii="Times New Roman" w:hAnsi="Times New Roman" w:cs="Times New Roman"/>
          <w:sz w:val="28"/>
          <w:szCs w:val="28"/>
        </w:rPr>
        <w:t>В мониторинговом исследовании функциональной грамотности, который был проведен 29-30 марта 2021 года специалистами Акционерного общества «Академия «Просвещение», приняло участие 10 образовательных организаций МО «Выборгский район» Ленинградской области.</w:t>
      </w:r>
      <w:r>
        <w:rPr>
          <w:rFonts w:ascii="Times New Roman" w:hAnsi="Times New Roman" w:cs="Times New Roman"/>
          <w:sz w:val="28"/>
          <w:szCs w:val="28"/>
        </w:rPr>
        <w:t xml:space="preserve"> С</w:t>
      </w:r>
      <w:r w:rsidRPr="00CC7112">
        <w:rPr>
          <w:rFonts w:ascii="Times New Roman" w:hAnsi="Times New Roman" w:cs="Times New Roman"/>
          <w:sz w:val="28"/>
          <w:szCs w:val="28"/>
        </w:rPr>
        <w:t>редни</w:t>
      </w:r>
      <w:r>
        <w:rPr>
          <w:rFonts w:ascii="Times New Roman" w:hAnsi="Times New Roman" w:cs="Times New Roman"/>
          <w:sz w:val="28"/>
          <w:szCs w:val="28"/>
        </w:rPr>
        <w:t xml:space="preserve">й результат учащихся образовательных организаций Выборгского района </w:t>
      </w:r>
      <w:r w:rsidR="00FA16D0">
        <w:rPr>
          <w:rFonts w:ascii="Times New Roman" w:hAnsi="Times New Roman" w:cs="Times New Roman"/>
          <w:sz w:val="28"/>
          <w:szCs w:val="28"/>
        </w:rPr>
        <w:t xml:space="preserve">выше среднего результата по </w:t>
      </w:r>
      <w:r w:rsidRPr="00CC7112">
        <w:rPr>
          <w:rFonts w:ascii="Times New Roman" w:hAnsi="Times New Roman" w:cs="Times New Roman"/>
          <w:sz w:val="28"/>
          <w:szCs w:val="28"/>
        </w:rPr>
        <w:t xml:space="preserve">Ленинградской области </w:t>
      </w:r>
      <w:r w:rsidR="00FA16D0">
        <w:rPr>
          <w:rFonts w:ascii="Times New Roman" w:hAnsi="Times New Roman" w:cs="Times New Roman"/>
          <w:sz w:val="28"/>
          <w:szCs w:val="28"/>
        </w:rPr>
        <w:t xml:space="preserve">в следующих направлениях: креативное мышление и финансовая грамотность. Средний результат </w:t>
      </w:r>
      <w:r w:rsidRPr="00CC7112">
        <w:rPr>
          <w:rFonts w:ascii="Times New Roman" w:hAnsi="Times New Roman" w:cs="Times New Roman"/>
          <w:sz w:val="28"/>
          <w:szCs w:val="28"/>
        </w:rPr>
        <w:t>по читательской грамотности составил 486 баллов</w:t>
      </w:r>
      <w:r w:rsidR="00FA16D0">
        <w:rPr>
          <w:rFonts w:ascii="Times New Roman" w:hAnsi="Times New Roman" w:cs="Times New Roman"/>
          <w:sz w:val="28"/>
          <w:szCs w:val="28"/>
        </w:rPr>
        <w:t>, как и средний результат в Ленинградской области</w:t>
      </w:r>
      <w:r w:rsidRPr="00CC7112">
        <w:rPr>
          <w:rFonts w:ascii="Times New Roman" w:hAnsi="Times New Roman" w:cs="Times New Roman"/>
          <w:sz w:val="28"/>
          <w:szCs w:val="28"/>
        </w:rPr>
        <w:t xml:space="preserve">. По </w:t>
      </w:r>
      <w:r w:rsidR="00FA16D0">
        <w:rPr>
          <w:rFonts w:ascii="Times New Roman" w:hAnsi="Times New Roman" w:cs="Times New Roman"/>
          <w:sz w:val="28"/>
          <w:szCs w:val="28"/>
        </w:rPr>
        <w:t xml:space="preserve">таким направлениям как </w:t>
      </w:r>
      <w:r w:rsidR="00FA16D0" w:rsidRPr="00A4203B">
        <w:rPr>
          <w:rFonts w:ascii="Times New Roman" w:hAnsi="Times New Roman" w:cs="Times New Roman"/>
          <w:b/>
          <w:sz w:val="28"/>
          <w:szCs w:val="28"/>
        </w:rPr>
        <w:t>математическая, естественно-научная</w:t>
      </w:r>
      <w:r w:rsidRPr="00A4203B">
        <w:rPr>
          <w:rFonts w:ascii="Times New Roman" w:hAnsi="Times New Roman" w:cs="Times New Roman"/>
          <w:b/>
          <w:sz w:val="28"/>
          <w:szCs w:val="28"/>
        </w:rPr>
        <w:t xml:space="preserve"> </w:t>
      </w:r>
      <w:r w:rsidR="00FA16D0" w:rsidRPr="00A4203B">
        <w:rPr>
          <w:rFonts w:ascii="Times New Roman" w:hAnsi="Times New Roman" w:cs="Times New Roman"/>
          <w:b/>
          <w:sz w:val="28"/>
          <w:szCs w:val="28"/>
        </w:rPr>
        <w:t xml:space="preserve">грамотности, а также глобальные компетенции </w:t>
      </w:r>
      <w:r w:rsidR="00FA16D0">
        <w:rPr>
          <w:rFonts w:ascii="Times New Roman" w:hAnsi="Times New Roman" w:cs="Times New Roman"/>
          <w:sz w:val="28"/>
          <w:szCs w:val="28"/>
        </w:rPr>
        <w:t>средний результат ниже результата Ленинградской области.</w:t>
      </w:r>
      <w:r w:rsidRPr="00CC7112">
        <w:rPr>
          <w:rFonts w:ascii="Times New Roman" w:hAnsi="Times New Roman" w:cs="Times New Roman"/>
          <w:sz w:val="28"/>
          <w:szCs w:val="28"/>
        </w:rPr>
        <w:t xml:space="preserve"> </w:t>
      </w:r>
    </w:p>
    <w:p w:rsidR="00FA16D0" w:rsidRDefault="00FA16D0" w:rsidP="00B65334">
      <w:pPr>
        <w:spacing w:after="0"/>
        <w:ind w:firstLine="708"/>
        <w:rPr>
          <w:rFonts w:ascii="Times New Roman" w:hAnsi="Times New Roman" w:cs="Times New Roman"/>
          <w:sz w:val="28"/>
          <w:szCs w:val="28"/>
        </w:rPr>
      </w:pPr>
      <w:r>
        <w:rPr>
          <w:rFonts w:ascii="Times New Roman" w:hAnsi="Times New Roman" w:cs="Times New Roman"/>
          <w:sz w:val="28"/>
          <w:szCs w:val="28"/>
        </w:rPr>
        <w:t>Из 10 образовательных организаций Выборгского района только у одной школы –МБОУ «СОШ №37» учащиеся показали результаты выше областных значений по всем направлениям функциональной грамотности.</w:t>
      </w:r>
      <w:r w:rsidR="00B65334">
        <w:rPr>
          <w:rFonts w:ascii="Times New Roman" w:hAnsi="Times New Roman" w:cs="Times New Roman"/>
          <w:sz w:val="28"/>
          <w:szCs w:val="28"/>
        </w:rPr>
        <w:t xml:space="preserve"> </w:t>
      </w:r>
      <w:r>
        <w:rPr>
          <w:rFonts w:ascii="Times New Roman" w:hAnsi="Times New Roman" w:cs="Times New Roman"/>
          <w:sz w:val="28"/>
          <w:szCs w:val="28"/>
        </w:rPr>
        <w:t>Учащиеся СОШ №7, №13</w:t>
      </w:r>
      <w:r w:rsidR="00154273">
        <w:rPr>
          <w:rFonts w:ascii="Times New Roman" w:hAnsi="Times New Roman" w:cs="Times New Roman"/>
          <w:sz w:val="28"/>
          <w:szCs w:val="28"/>
        </w:rPr>
        <w:t>, Гимназии№11</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Кондратьевской</w:t>
      </w:r>
      <w:proofErr w:type="spellEnd"/>
      <w:r>
        <w:rPr>
          <w:rFonts w:ascii="Times New Roman" w:hAnsi="Times New Roman" w:cs="Times New Roman"/>
          <w:sz w:val="28"/>
          <w:szCs w:val="28"/>
        </w:rPr>
        <w:t xml:space="preserve"> СОШ </w:t>
      </w:r>
      <w:r w:rsidR="00B65334">
        <w:rPr>
          <w:rFonts w:ascii="Times New Roman" w:hAnsi="Times New Roman" w:cs="Times New Roman"/>
          <w:sz w:val="28"/>
          <w:szCs w:val="28"/>
        </w:rPr>
        <w:t xml:space="preserve">продемонстрировали результат ниже областного по 1-2 направлениям. </w:t>
      </w:r>
      <w:r w:rsidR="00C15C4F">
        <w:rPr>
          <w:rFonts w:ascii="Times New Roman" w:hAnsi="Times New Roman" w:cs="Times New Roman"/>
          <w:sz w:val="28"/>
          <w:szCs w:val="28"/>
        </w:rPr>
        <w:t>Учащиеся МБОУ «СОШ №8» и МБОУ «Первомайский ЦО» по пяти направлениям имеют показатели ниже областного уровней.</w:t>
      </w:r>
      <w:r w:rsidR="00A4203B" w:rsidRPr="00A4203B">
        <w:rPr>
          <w:rFonts w:ascii="Times New Roman" w:hAnsi="Times New Roman" w:cs="Times New Roman"/>
          <w:sz w:val="28"/>
          <w:szCs w:val="28"/>
        </w:rPr>
        <w:t xml:space="preserve"> </w:t>
      </w:r>
      <w:proofErr w:type="gramStart"/>
      <w:r w:rsidR="00B65334">
        <w:rPr>
          <w:rFonts w:ascii="Times New Roman" w:hAnsi="Times New Roman" w:cs="Times New Roman"/>
          <w:sz w:val="28"/>
          <w:szCs w:val="28"/>
        </w:rPr>
        <w:t>Учащиеся</w:t>
      </w:r>
      <w:proofErr w:type="gramEnd"/>
      <w:r w:rsidR="00B65334">
        <w:rPr>
          <w:rFonts w:ascii="Times New Roman" w:hAnsi="Times New Roman" w:cs="Times New Roman"/>
          <w:sz w:val="28"/>
          <w:szCs w:val="28"/>
        </w:rPr>
        <w:t xml:space="preserve"> СОШ №14, </w:t>
      </w:r>
      <w:proofErr w:type="spellStart"/>
      <w:r w:rsidR="00B65334">
        <w:rPr>
          <w:rFonts w:ascii="Times New Roman" w:hAnsi="Times New Roman" w:cs="Times New Roman"/>
          <w:sz w:val="28"/>
          <w:szCs w:val="28"/>
        </w:rPr>
        <w:t>Возрожденской</w:t>
      </w:r>
      <w:proofErr w:type="spellEnd"/>
      <w:r w:rsidR="00B65334">
        <w:rPr>
          <w:rFonts w:ascii="Times New Roman" w:hAnsi="Times New Roman" w:cs="Times New Roman"/>
          <w:sz w:val="28"/>
          <w:szCs w:val="28"/>
        </w:rPr>
        <w:t xml:space="preserve"> СОШ, Бородинской СОШ получили результаты ниже областного и районного уровней по всем шести направлениям функциональной грамотности.</w:t>
      </w:r>
    </w:p>
    <w:p w:rsidR="00154273" w:rsidRDefault="00154273" w:rsidP="00B65334">
      <w:pPr>
        <w:spacing w:after="0"/>
        <w:ind w:firstLine="708"/>
        <w:rPr>
          <w:rFonts w:ascii="Times New Roman" w:hAnsi="Times New Roman" w:cs="Times New Roman"/>
          <w:sz w:val="28"/>
          <w:szCs w:val="28"/>
          <w:u w:val="single"/>
        </w:rPr>
      </w:pPr>
    </w:p>
    <w:p w:rsidR="00B65334" w:rsidRPr="00154273" w:rsidRDefault="00154273" w:rsidP="00154273">
      <w:pPr>
        <w:pStyle w:val="a4"/>
        <w:numPr>
          <w:ilvl w:val="0"/>
          <w:numId w:val="3"/>
        </w:numPr>
        <w:spacing w:after="0"/>
        <w:rPr>
          <w:rFonts w:ascii="Times New Roman" w:hAnsi="Times New Roman" w:cs="Times New Roman"/>
          <w:i/>
          <w:sz w:val="28"/>
          <w:szCs w:val="28"/>
          <w:u w:val="single"/>
        </w:rPr>
      </w:pPr>
      <w:r w:rsidRPr="00154273">
        <w:rPr>
          <w:rFonts w:ascii="Times New Roman" w:hAnsi="Times New Roman" w:cs="Times New Roman"/>
          <w:i/>
          <w:sz w:val="28"/>
          <w:szCs w:val="28"/>
          <w:u w:val="single"/>
        </w:rPr>
        <w:t xml:space="preserve">Средние результаты учащихся МБОУ: СОШ №14, </w:t>
      </w:r>
      <w:proofErr w:type="spellStart"/>
      <w:r w:rsidRPr="00154273">
        <w:rPr>
          <w:rFonts w:ascii="Times New Roman" w:hAnsi="Times New Roman" w:cs="Times New Roman"/>
          <w:i/>
          <w:sz w:val="28"/>
          <w:szCs w:val="28"/>
          <w:u w:val="single"/>
        </w:rPr>
        <w:t>Возрожденская</w:t>
      </w:r>
      <w:proofErr w:type="spellEnd"/>
      <w:r w:rsidRPr="00154273">
        <w:rPr>
          <w:rFonts w:ascii="Times New Roman" w:hAnsi="Times New Roman" w:cs="Times New Roman"/>
          <w:i/>
          <w:sz w:val="28"/>
          <w:szCs w:val="28"/>
          <w:u w:val="single"/>
        </w:rPr>
        <w:t xml:space="preserve"> СОШ, Бородинская СОШ</w:t>
      </w:r>
    </w:p>
    <w:p w:rsidR="00154273" w:rsidRPr="00154273" w:rsidRDefault="00154273" w:rsidP="00B65334">
      <w:pPr>
        <w:spacing w:after="0"/>
        <w:ind w:firstLine="708"/>
        <w:rPr>
          <w:rFonts w:ascii="Times New Roman" w:hAnsi="Times New Roman" w:cs="Times New Roman"/>
          <w:i/>
          <w:sz w:val="28"/>
          <w:szCs w:val="28"/>
          <w:u w:val="single"/>
        </w:rPr>
      </w:pPr>
    </w:p>
    <w:tbl>
      <w:tblPr>
        <w:tblStyle w:val="a3"/>
        <w:tblW w:w="15021" w:type="dxa"/>
        <w:tblLayout w:type="fixed"/>
        <w:tblLook w:val="04A0" w:firstRow="1" w:lastRow="0" w:firstColumn="1" w:lastColumn="0" w:noHBand="0" w:noVBand="1"/>
      </w:tblPr>
      <w:tblGrid>
        <w:gridCol w:w="767"/>
        <w:gridCol w:w="1777"/>
        <w:gridCol w:w="992"/>
        <w:gridCol w:w="995"/>
        <w:gridCol w:w="993"/>
        <w:gridCol w:w="5953"/>
        <w:gridCol w:w="3544"/>
      </w:tblGrid>
      <w:tr w:rsidR="00756314" w:rsidRPr="004E6DBF" w:rsidTr="00756314">
        <w:trPr>
          <w:trHeight w:val="690"/>
        </w:trPr>
        <w:tc>
          <w:tcPr>
            <w:tcW w:w="767" w:type="dxa"/>
            <w:vMerge w:val="restart"/>
          </w:tcPr>
          <w:p w:rsidR="00756314" w:rsidRPr="004E6DBF" w:rsidRDefault="00756314" w:rsidP="00106F15">
            <w:pPr>
              <w:rPr>
                <w:rFonts w:ascii="Times New Roman" w:hAnsi="Times New Roman" w:cs="Times New Roman"/>
                <w:sz w:val="24"/>
                <w:szCs w:val="24"/>
                <w:u w:val="single"/>
              </w:rPr>
            </w:pPr>
            <w:r w:rsidRPr="004E6DBF">
              <w:rPr>
                <w:rFonts w:ascii="Times New Roman" w:hAnsi="Times New Roman" w:cs="Times New Roman"/>
                <w:sz w:val="24"/>
                <w:szCs w:val="24"/>
                <w:u w:val="single"/>
              </w:rPr>
              <w:t>№</w:t>
            </w:r>
          </w:p>
        </w:tc>
        <w:tc>
          <w:tcPr>
            <w:tcW w:w="1777" w:type="dxa"/>
            <w:vMerge w:val="restart"/>
          </w:tcPr>
          <w:p w:rsidR="00756314" w:rsidRPr="004E6DBF" w:rsidRDefault="00756314" w:rsidP="00106F15">
            <w:pPr>
              <w:rPr>
                <w:rFonts w:ascii="Times New Roman" w:hAnsi="Times New Roman" w:cs="Times New Roman"/>
                <w:sz w:val="24"/>
                <w:szCs w:val="24"/>
              </w:rPr>
            </w:pPr>
            <w:r w:rsidRPr="004E6DBF">
              <w:rPr>
                <w:rFonts w:ascii="Times New Roman" w:hAnsi="Times New Roman" w:cs="Times New Roman"/>
                <w:sz w:val="24"/>
                <w:szCs w:val="24"/>
              </w:rPr>
              <w:t>Направления функциональной грамотности</w:t>
            </w:r>
          </w:p>
        </w:tc>
        <w:tc>
          <w:tcPr>
            <w:tcW w:w="2980" w:type="dxa"/>
            <w:gridSpan w:val="3"/>
            <w:tcBorders>
              <w:top w:val="single" w:sz="4" w:space="0" w:color="auto"/>
              <w:left w:val="nil"/>
              <w:bottom w:val="single" w:sz="4" w:space="0" w:color="auto"/>
              <w:right w:val="single" w:sz="4" w:space="0" w:color="auto"/>
            </w:tcBorders>
            <w:shd w:val="clear" w:color="auto" w:fill="auto"/>
            <w:vAlign w:val="bottom"/>
          </w:tcPr>
          <w:p w:rsidR="00756314" w:rsidRDefault="00756314" w:rsidP="00106F15">
            <w:pPr>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Средние результаты </w:t>
            </w:r>
          </w:p>
          <w:p w:rsidR="00756314" w:rsidRPr="004E6DBF" w:rsidRDefault="00756314" w:rsidP="00106F15">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ЛО</w:t>
            </w:r>
          </w:p>
          <w:p w:rsidR="00756314" w:rsidRPr="004E6DBF" w:rsidRDefault="00756314" w:rsidP="00106F15">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МСУ</w:t>
            </w:r>
          </w:p>
          <w:p w:rsidR="00756314" w:rsidRPr="004E6DBF" w:rsidRDefault="00756314" w:rsidP="00186AC1">
            <w:pPr>
              <w:jc w:val="center"/>
              <w:rPr>
                <w:rFonts w:ascii="Times New Roman" w:hAnsi="Times New Roman" w:cs="Times New Roman"/>
                <w:b/>
                <w:color w:val="000000"/>
                <w:sz w:val="24"/>
                <w:szCs w:val="24"/>
              </w:rPr>
            </w:pPr>
            <w:r w:rsidRPr="004E6DBF">
              <w:rPr>
                <w:rFonts w:ascii="Times New Roman" w:hAnsi="Times New Roman" w:cs="Times New Roman"/>
                <w:color w:val="000000"/>
                <w:sz w:val="24"/>
                <w:szCs w:val="24"/>
              </w:rPr>
              <w:t>ОО</w:t>
            </w:r>
          </w:p>
        </w:tc>
        <w:tc>
          <w:tcPr>
            <w:tcW w:w="5953" w:type="dxa"/>
            <w:vMerge w:val="restart"/>
            <w:tcBorders>
              <w:top w:val="single" w:sz="4" w:space="0" w:color="auto"/>
              <w:left w:val="single" w:sz="4" w:space="0" w:color="auto"/>
              <w:right w:val="single" w:sz="4" w:space="0" w:color="auto"/>
            </w:tcBorders>
            <w:shd w:val="clear" w:color="auto" w:fill="auto"/>
            <w:vAlign w:val="bottom"/>
          </w:tcPr>
          <w:p w:rsidR="00756314" w:rsidRPr="004E6DBF" w:rsidRDefault="00756314" w:rsidP="00186AC1">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Выводы</w:t>
            </w:r>
          </w:p>
        </w:tc>
        <w:tc>
          <w:tcPr>
            <w:tcW w:w="3544" w:type="dxa"/>
            <w:vMerge w:val="restart"/>
            <w:tcBorders>
              <w:top w:val="single" w:sz="4" w:space="0" w:color="auto"/>
              <w:left w:val="single" w:sz="4" w:space="0" w:color="auto"/>
              <w:right w:val="single" w:sz="4" w:space="0" w:color="auto"/>
            </w:tcBorders>
            <w:shd w:val="clear" w:color="auto" w:fill="auto"/>
            <w:vAlign w:val="bottom"/>
          </w:tcPr>
          <w:p w:rsidR="00756314" w:rsidRPr="004E6DBF" w:rsidRDefault="00756314" w:rsidP="00186AC1">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Рекомендации</w:t>
            </w:r>
          </w:p>
        </w:tc>
      </w:tr>
      <w:tr w:rsidR="00756314" w:rsidRPr="004E6DBF" w:rsidTr="00756314">
        <w:trPr>
          <w:trHeight w:val="690"/>
        </w:trPr>
        <w:tc>
          <w:tcPr>
            <w:tcW w:w="767" w:type="dxa"/>
            <w:vMerge/>
            <w:tcBorders>
              <w:bottom w:val="single" w:sz="4" w:space="0" w:color="auto"/>
            </w:tcBorders>
          </w:tcPr>
          <w:p w:rsidR="00756314" w:rsidRPr="004E6DBF" w:rsidRDefault="00756314" w:rsidP="003B523D">
            <w:pPr>
              <w:rPr>
                <w:rFonts w:ascii="Times New Roman" w:hAnsi="Times New Roman" w:cs="Times New Roman"/>
                <w:sz w:val="24"/>
                <w:szCs w:val="24"/>
                <w:u w:val="single"/>
              </w:rPr>
            </w:pPr>
          </w:p>
        </w:tc>
        <w:tc>
          <w:tcPr>
            <w:tcW w:w="1777" w:type="dxa"/>
            <w:vMerge/>
            <w:tcBorders>
              <w:bottom w:val="single" w:sz="4" w:space="0" w:color="auto"/>
            </w:tcBorders>
          </w:tcPr>
          <w:p w:rsidR="00756314" w:rsidRPr="004E6DBF" w:rsidRDefault="00756314" w:rsidP="003B523D">
            <w:pP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756314" w:rsidRPr="003B523D" w:rsidRDefault="00756314" w:rsidP="003B523D">
            <w:pPr>
              <w:rPr>
                <w:rFonts w:ascii="Times New Roman" w:hAnsi="Times New Roman" w:cs="Times New Roman"/>
                <w:b/>
                <w:color w:val="000000"/>
                <w:sz w:val="24"/>
                <w:szCs w:val="24"/>
              </w:rPr>
            </w:pPr>
            <w:bookmarkStart w:id="0" w:name="_GoBack"/>
            <w:r w:rsidRPr="003B523D">
              <w:rPr>
                <w:rFonts w:ascii="Times New Roman" w:hAnsi="Times New Roman" w:cs="Times New Roman"/>
                <w:b/>
                <w:color w:val="000000"/>
                <w:sz w:val="24"/>
                <w:szCs w:val="24"/>
              </w:rPr>
              <w:t>МБОУ «СОШ №14»</w:t>
            </w:r>
            <w:bookmarkEnd w:id="0"/>
          </w:p>
        </w:tc>
        <w:tc>
          <w:tcPr>
            <w:tcW w:w="995" w:type="dxa"/>
            <w:tcBorders>
              <w:top w:val="single" w:sz="4" w:space="0" w:color="auto"/>
              <w:left w:val="nil"/>
              <w:bottom w:val="single" w:sz="4" w:space="0" w:color="auto"/>
              <w:right w:val="single" w:sz="4" w:space="0" w:color="auto"/>
            </w:tcBorders>
            <w:shd w:val="clear" w:color="auto" w:fill="auto"/>
            <w:vAlign w:val="bottom"/>
          </w:tcPr>
          <w:p w:rsidR="00756314" w:rsidRPr="003B523D" w:rsidRDefault="00756314" w:rsidP="003B523D">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t>МБОУ «</w:t>
            </w:r>
            <w:proofErr w:type="spellStart"/>
            <w:r w:rsidRPr="003B523D">
              <w:rPr>
                <w:rFonts w:ascii="Times New Roman" w:hAnsi="Times New Roman" w:cs="Times New Roman"/>
                <w:b/>
                <w:color w:val="000000"/>
                <w:sz w:val="24"/>
                <w:szCs w:val="24"/>
              </w:rPr>
              <w:t>Возрожденс</w:t>
            </w:r>
            <w:r w:rsidRPr="003B523D">
              <w:rPr>
                <w:rFonts w:ascii="Times New Roman" w:hAnsi="Times New Roman" w:cs="Times New Roman"/>
                <w:b/>
                <w:color w:val="000000"/>
                <w:sz w:val="24"/>
                <w:szCs w:val="24"/>
              </w:rPr>
              <w:lastRenderedPageBreak/>
              <w:t>кая</w:t>
            </w:r>
            <w:proofErr w:type="spellEnd"/>
            <w:r w:rsidRPr="003B523D">
              <w:rPr>
                <w:rFonts w:ascii="Times New Roman" w:hAnsi="Times New Roman" w:cs="Times New Roman"/>
                <w:b/>
                <w:color w:val="000000"/>
                <w:sz w:val="24"/>
                <w:szCs w:val="24"/>
              </w:rPr>
              <w:t xml:space="preserve"> СОШ»</w:t>
            </w:r>
          </w:p>
        </w:tc>
        <w:tc>
          <w:tcPr>
            <w:tcW w:w="993" w:type="dxa"/>
            <w:tcBorders>
              <w:top w:val="single" w:sz="4" w:space="0" w:color="auto"/>
              <w:left w:val="nil"/>
              <w:bottom w:val="single" w:sz="4" w:space="0" w:color="auto"/>
              <w:right w:val="single" w:sz="4" w:space="0" w:color="auto"/>
            </w:tcBorders>
            <w:shd w:val="clear" w:color="auto" w:fill="auto"/>
            <w:vAlign w:val="bottom"/>
          </w:tcPr>
          <w:p w:rsidR="00756314" w:rsidRPr="003B523D" w:rsidRDefault="00756314" w:rsidP="003B523D">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lastRenderedPageBreak/>
              <w:t>МБОУ «Бородинская СОШ»</w:t>
            </w:r>
          </w:p>
        </w:tc>
        <w:tc>
          <w:tcPr>
            <w:tcW w:w="5953" w:type="dxa"/>
            <w:vMerge/>
            <w:tcBorders>
              <w:left w:val="single" w:sz="4" w:space="0" w:color="auto"/>
              <w:bottom w:val="single" w:sz="4" w:space="0" w:color="auto"/>
              <w:right w:val="single" w:sz="4" w:space="0" w:color="auto"/>
            </w:tcBorders>
            <w:shd w:val="clear" w:color="auto" w:fill="auto"/>
            <w:vAlign w:val="bottom"/>
          </w:tcPr>
          <w:p w:rsidR="00756314" w:rsidRPr="004E6DBF" w:rsidRDefault="00756314" w:rsidP="003B523D">
            <w:pPr>
              <w:jc w:val="center"/>
              <w:rPr>
                <w:rFonts w:ascii="Times New Roman" w:hAnsi="Times New Roman" w:cs="Times New Roman"/>
                <w:b/>
                <w:color w:val="000000"/>
                <w:sz w:val="24"/>
                <w:szCs w:val="24"/>
              </w:rPr>
            </w:pPr>
          </w:p>
        </w:tc>
        <w:tc>
          <w:tcPr>
            <w:tcW w:w="3544" w:type="dxa"/>
            <w:vMerge/>
            <w:tcBorders>
              <w:left w:val="single" w:sz="4" w:space="0" w:color="auto"/>
              <w:bottom w:val="single" w:sz="4" w:space="0" w:color="auto"/>
              <w:right w:val="single" w:sz="4" w:space="0" w:color="auto"/>
            </w:tcBorders>
            <w:shd w:val="clear" w:color="auto" w:fill="auto"/>
            <w:vAlign w:val="bottom"/>
          </w:tcPr>
          <w:p w:rsidR="00756314" w:rsidRPr="004E6DBF" w:rsidRDefault="00756314" w:rsidP="003B523D">
            <w:pPr>
              <w:jc w:val="center"/>
              <w:rPr>
                <w:rFonts w:ascii="Times New Roman" w:hAnsi="Times New Roman" w:cs="Times New Roman"/>
                <w:b/>
                <w:color w:val="000000"/>
                <w:sz w:val="24"/>
                <w:szCs w:val="24"/>
              </w:rPr>
            </w:pPr>
          </w:p>
        </w:tc>
      </w:tr>
      <w:tr w:rsidR="003B523D" w:rsidRPr="004E6DBF" w:rsidTr="00756314">
        <w:tc>
          <w:tcPr>
            <w:tcW w:w="767" w:type="dxa"/>
            <w:tcBorders>
              <w:top w:val="single" w:sz="4" w:space="0" w:color="auto"/>
            </w:tcBorders>
          </w:tcPr>
          <w:p w:rsidR="003B523D" w:rsidRPr="004E6DBF" w:rsidRDefault="003B523D"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3B523D" w:rsidRPr="004E6DBF" w:rsidRDefault="003B523D"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Читательская грамотность</w:t>
            </w:r>
          </w:p>
        </w:tc>
        <w:tc>
          <w:tcPr>
            <w:tcW w:w="992"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3B523D" w:rsidRPr="00101C9E" w:rsidRDefault="00101C9E" w:rsidP="00101C9E">
            <w:pPr>
              <w:rPr>
                <w:rFonts w:ascii="Times New Roman" w:hAnsi="Times New Roman" w:cs="Times New Roman"/>
                <w:b/>
                <w:sz w:val="24"/>
                <w:szCs w:val="24"/>
              </w:rPr>
            </w:pPr>
            <w:r w:rsidRPr="00101C9E">
              <w:rPr>
                <w:rFonts w:ascii="Times New Roman" w:hAnsi="Times New Roman" w:cs="Times New Roman"/>
                <w:b/>
                <w:sz w:val="24"/>
                <w:szCs w:val="24"/>
              </w:rPr>
              <w:t>476</w:t>
            </w:r>
          </w:p>
        </w:tc>
        <w:tc>
          <w:tcPr>
            <w:tcW w:w="995"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384</w:t>
            </w:r>
          </w:p>
        </w:tc>
        <w:tc>
          <w:tcPr>
            <w:tcW w:w="993"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462</w:t>
            </w:r>
          </w:p>
        </w:tc>
        <w:tc>
          <w:tcPr>
            <w:tcW w:w="5953" w:type="dxa"/>
            <w:tcBorders>
              <w:top w:val="single" w:sz="4" w:space="0" w:color="FFFFFF"/>
              <w:left w:val="single" w:sz="4" w:space="0" w:color="FFFFFF"/>
              <w:bottom w:val="single" w:sz="4" w:space="0" w:color="auto"/>
              <w:right w:val="single" w:sz="4" w:space="0" w:color="FFFFFF"/>
            </w:tcBorders>
            <w:shd w:val="clear" w:color="auto" w:fill="auto"/>
            <w:vAlign w:val="center"/>
          </w:tcPr>
          <w:p w:rsidR="00756314" w:rsidRPr="00756314" w:rsidRDefault="00756314" w:rsidP="003B523D">
            <w:pPr>
              <w:ind w:firstLineChars="100" w:firstLine="240"/>
              <w:rPr>
                <w:rFonts w:ascii="Times New Roman" w:hAnsi="Times New Roman" w:cs="Times New Roman"/>
                <w:color w:val="000000"/>
                <w:sz w:val="24"/>
                <w:szCs w:val="24"/>
                <w:u w:val="single"/>
              </w:rPr>
            </w:pPr>
            <w:r w:rsidRPr="00756314">
              <w:rPr>
                <w:rFonts w:ascii="Times New Roman" w:hAnsi="Times New Roman" w:cs="Times New Roman"/>
                <w:color w:val="000000"/>
                <w:sz w:val="24"/>
                <w:szCs w:val="24"/>
                <w:u w:val="single"/>
              </w:rPr>
              <w:t>Средний уровень</w:t>
            </w:r>
            <w:r>
              <w:rPr>
                <w:rFonts w:ascii="Times New Roman" w:hAnsi="Times New Roman" w:cs="Times New Roman"/>
                <w:color w:val="000000"/>
                <w:sz w:val="24"/>
                <w:szCs w:val="24"/>
                <w:u w:val="single"/>
              </w:rPr>
              <w:t xml:space="preserve"> </w:t>
            </w:r>
            <w:r w:rsidRPr="00756314">
              <w:rPr>
                <w:rFonts w:ascii="Times New Roman" w:hAnsi="Times New Roman" w:cs="Times New Roman"/>
                <w:color w:val="000000"/>
                <w:sz w:val="24"/>
                <w:szCs w:val="24"/>
                <w:u w:val="single"/>
              </w:rPr>
              <w:t>(СОШ №</w:t>
            </w:r>
            <w:proofErr w:type="gramStart"/>
            <w:r w:rsidRPr="00756314">
              <w:rPr>
                <w:rFonts w:ascii="Times New Roman" w:hAnsi="Times New Roman" w:cs="Times New Roman"/>
                <w:color w:val="000000"/>
                <w:sz w:val="24"/>
                <w:szCs w:val="24"/>
                <w:u w:val="single"/>
              </w:rPr>
              <w:t>14</w:t>
            </w:r>
            <w:r w:rsidR="003F456E">
              <w:rPr>
                <w:rFonts w:ascii="Times New Roman" w:hAnsi="Times New Roman" w:cs="Times New Roman"/>
                <w:color w:val="000000"/>
                <w:sz w:val="24"/>
                <w:szCs w:val="24"/>
                <w:u w:val="single"/>
              </w:rPr>
              <w:t>,Бородинская</w:t>
            </w:r>
            <w:proofErr w:type="gramEnd"/>
            <w:r w:rsidR="003F456E">
              <w:rPr>
                <w:rFonts w:ascii="Times New Roman" w:hAnsi="Times New Roman" w:cs="Times New Roman"/>
                <w:color w:val="000000"/>
                <w:sz w:val="24"/>
                <w:szCs w:val="24"/>
                <w:u w:val="single"/>
              </w:rPr>
              <w:t xml:space="preserve"> СОШ</w:t>
            </w:r>
            <w:r w:rsidRPr="00756314">
              <w:rPr>
                <w:rFonts w:ascii="Times New Roman" w:hAnsi="Times New Roman" w:cs="Times New Roman"/>
                <w:color w:val="000000"/>
                <w:sz w:val="24"/>
                <w:szCs w:val="24"/>
                <w:u w:val="single"/>
              </w:rPr>
              <w:t>)</w:t>
            </w:r>
          </w:p>
          <w:p w:rsidR="00756314" w:rsidRPr="00756314" w:rsidRDefault="00756314" w:rsidP="003B523D">
            <w:pPr>
              <w:ind w:firstLineChars="100" w:firstLine="240"/>
              <w:rPr>
                <w:rFonts w:ascii="Times New Roman" w:hAnsi="Times New Roman" w:cs="Times New Roman"/>
                <w:color w:val="000000"/>
                <w:sz w:val="24"/>
                <w:szCs w:val="24"/>
              </w:rPr>
            </w:pPr>
            <w:r w:rsidRPr="00756314">
              <w:rPr>
                <w:rFonts w:ascii="Times New Roman" w:hAnsi="Times New Roman" w:cs="Times New Roman"/>
                <w:color w:val="000000"/>
                <w:sz w:val="24"/>
                <w:szCs w:val="24"/>
              </w:rPr>
              <w:t xml:space="preserve">Учащиеся на среднем уровне способны выполнять задания умеренной сложности, такие как: нахождение различной информации, построение связей между различными частями текста, относя его к известным повседневным знаниям. Задания этого уровня требуют от читателя найти и, в некоторых случаях, распознать связи между отрывками информации, каждый из которых, возможно, отвечает множественным критериям. Пояснительные задания на этом уровне требуют от читателя объединить несколько частей текста для того, чтобы определить главную мысль, понять связи и истолковывать значения слов или смысл фраз. Им необходимо сравнивать, противопоставлять, классифицировать части информации, учитывая много критериев. Информация не должна быть явной, или может быть много информации для сравнения, или же в тексте могут быть другие препятствия, такие как: идеи, противоположные ожиданиям, или идеи, сформулированные в негативном контексте. </w:t>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p>
          <w:p w:rsidR="003B523D" w:rsidRPr="004E6DBF" w:rsidRDefault="003B523D" w:rsidP="003B523D">
            <w:pPr>
              <w:ind w:firstLineChars="100" w:firstLine="240"/>
              <w:rPr>
                <w:rFonts w:ascii="Times New Roman" w:hAnsi="Times New Roman" w:cs="Times New Roman"/>
                <w:color w:val="000000"/>
                <w:sz w:val="24"/>
                <w:szCs w:val="24"/>
                <w:u w:val="single"/>
              </w:rPr>
            </w:pPr>
            <w:r w:rsidRPr="004E6DBF">
              <w:rPr>
                <w:rFonts w:ascii="Times New Roman" w:hAnsi="Times New Roman" w:cs="Times New Roman"/>
                <w:color w:val="000000"/>
                <w:sz w:val="24"/>
                <w:szCs w:val="24"/>
                <w:u w:val="single"/>
              </w:rPr>
              <w:t>Низкий уровень</w:t>
            </w:r>
            <w:r w:rsidR="003F456E">
              <w:rPr>
                <w:rFonts w:ascii="Times New Roman" w:hAnsi="Times New Roman" w:cs="Times New Roman"/>
                <w:color w:val="000000"/>
                <w:sz w:val="24"/>
                <w:szCs w:val="24"/>
                <w:u w:val="single"/>
              </w:rPr>
              <w:t xml:space="preserve"> (</w:t>
            </w:r>
            <w:proofErr w:type="spellStart"/>
            <w:r w:rsidR="003F456E">
              <w:rPr>
                <w:rFonts w:ascii="Times New Roman" w:hAnsi="Times New Roman" w:cs="Times New Roman"/>
                <w:color w:val="000000"/>
                <w:sz w:val="24"/>
                <w:szCs w:val="24"/>
                <w:u w:val="single"/>
              </w:rPr>
              <w:t>Возрожденская</w:t>
            </w:r>
            <w:proofErr w:type="spellEnd"/>
            <w:r w:rsidR="003F456E">
              <w:rPr>
                <w:rFonts w:ascii="Times New Roman" w:hAnsi="Times New Roman" w:cs="Times New Roman"/>
                <w:color w:val="000000"/>
                <w:sz w:val="24"/>
                <w:szCs w:val="24"/>
                <w:u w:val="single"/>
              </w:rPr>
              <w:t xml:space="preserve"> СОШ)</w:t>
            </w:r>
            <w:r w:rsidRPr="004E6DBF">
              <w:rPr>
                <w:rFonts w:ascii="Times New Roman" w:hAnsi="Times New Roman" w:cs="Times New Roman"/>
                <w:color w:val="000000"/>
                <w:sz w:val="24"/>
                <w:szCs w:val="24"/>
                <w:u w:val="single"/>
              </w:rPr>
              <w:t>:</w:t>
            </w:r>
          </w:p>
          <w:p w:rsidR="003B523D" w:rsidRPr="004E6DBF" w:rsidRDefault="003B523D" w:rsidP="003B523D">
            <w:pPr>
              <w:ind w:firstLineChars="100" w:firstLine="240"/>
              <w:rPr>
                <w:rFonts w:ascii="Times New Roman" w:hAnsi="Times New Roman" w:cs="Times New Roman"/>
                <w:color w:val="000000"/>
                <w:sz w:val="24"/>
                <w:szCs w:val="24"/>
              </w:rPr>
            </w:pPr>
            <w:r w:rsidRPr="004E6DBF">
              <w:rPr>
                <w:rFonts w:ascii="Times New Roman" w:hAnsi="Times New Roman" w:cs="Times New Roman"/>
                <w:color w:val="000000"/>
                <w:sz w:val="24"/>
                <w:szCs w:val="24"/>
              </w:rPr>
              <w:t>Учащиеся на низком уровне способны найти отрывки явно выраженной в тексте информации, распознавая основную идею текста на известную тему и связи между информацией такого текста и их повседневными знаниями. Обычно запрашиваемая информация в тексте на этом уровне общеизвестна, и есть немного информации для сравнения. Читатель явно нацелен на рассмотрение соответствующих факторов в задании и в тексте</w:t>
            </w:r>
          </w:p>
        </w:tc>
        <w:tc>
          <w:tcPr>
            <w:tcW w:w="3544" w:type="dxa"/>
            <w:tcBorders>
              <w:top w:val="single" w:sz="4" w:space="0" w:color="auto"/>
            </w:tcBorders>
          </w:tcPr>
          <w:p w:rsidR="003B523D" w:rsidRPr="004E6DBF" w:rsidRDefault="003B523D" w:rsidP="003B523D">
            <w:pPr>
              <w:rPr>
                <w:rFonts w:ascii="Times New Roman" w:hAnsi="Times New Roman" w:cs="Times New Roman"/>
                <w:sz w:val="24"/>
                <w:szCs w:val="24"/>
                <w:u w:val="single"/>
              </w:rPr>
            </w:pPr>
            <w:r w:rsidRPr="004E6DBF">
              <w:rPr>
                <w:rFonts w:ascii="Times New Roman" w:hAnsi="Times New Roman" w:cs="Times New Roman"/>
                <w:sz w:val="24"/>
                <w:szCs w:val="24"/>
              </w:rPr>
              <w:t>Необходимо на каждом уроке, независимо от предмета, систематически и целенаправленно организовывать учебную деятельность школьников в рамках трёх основных мыслительных процессов читательской грамотности (компетенций) - “Находить и извлекать информацию”, “Осмысливать и оценивать содержание и форму текста”, “Интегрировать и интерпретировать информацию”.</w:t>
            </w:r>
          </w:p>
        </w:tc>
      </w:tr>
      <w:tr w:rsidR="003B523D" w:rsidRPr="004E6DBF" w:rsidTr="00756314">
        <w:tc>
          <w:tcPr>
            <w:tcW w:w="767" w:type="dxa"/>
          </w:tcPr>
          <w:p w:rsidR="003B523D" w:rsidRPr="004E6DBF" w:rsidRDefault="003B523D"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3B523D" w:rsidRPr="004E6DBF" w:rsidRDefault="003B523D"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Математическая грамотность</w:t>
            </w:r>
          </w:p>
        </w:tc>
        <w:tc>
          <w:tcPr>
            <w:tcW w:w="992"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523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518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521</w:t>
            </w:r>
          </w:p>
        </w:tc>
        <w:tc>
          <w:tcPr>
            <w:tcW w:w="995"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523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518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500</w:t>
            </w:r>
          </w:p>
        </w:tc>
        <w:tc>
          <w:tcPr>
            <w:tcW w:w="993" w:type="dxa"/>
            <w:tcBorders>
              <w:top w:val="single" w:sz="4" w:space="0" w:color="auto"/>
            </w:tcBorders>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523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518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486</w:t>
            </w:r>
          </w:p>
        </w:tc>
        <w:tc>
          <w:tcPr>
            <w:tcW w:w="5953" w:type="dxa"/>
            <w:tcBorders>
              <w:top w:val="single" w:sz="4" w:space="0" w:color="auto"/>
              <w:left w:val="single" w:sz="4" w:space="0" w:color="FFFFFF"/>
              <w:bottom w:val="single" w:sz="4" w:space="0" w:color="auto"/>
              <w:right w:val="single" w:sz="4" w:space="0" w:color="FFFFFF"/>
            </w:tcBorders>
            <w:shd w:val="clear" w:color="auto" w:fill="auto"/>
            <w:vAlign w:val="center"/>
          </w:tcPr>
          <w:p w:rsidR="00756314" w:rsidRPr="00756314" w:rsidRDefault="003F456E" w:rsidP="003B523D">
            <w:pPr>
              <w:ind w:firstLineChars="100" w:firstLine="240"/>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Средний уровень</w:t>
            </w:r>
          </w:p>
          <w:p w:rsidR="00756314" w:rsidRDefault="00756314" w:rsidP="003B523D">
            <w:pPr>
              <w:ind w:firstLineChars="100" w:firstLine="240"/>
              <w:rPr>
                <w:rFonts w:ascii="Times New Roman" w:hAnsi="Times New Roman" w:cs="Times New Roman"/>
                <w:color w:val="000000"/>
                <w:sz w:val="24"/>
                <w:szCs w:val="24"/>
              </w:rPr>
            </w:pPr>
            <w:r w:rsidRPr="00756314">
              <w:rPr>
                <w:rFonts w:ascii="Times New Roman" w:hAnsi="Times New Roman" w:cs="Times New Roman"/>
                <w:color w:val="000000"/>
                <w:sz w:val="24"/>
                <w:szCs w:val="24"/>
              </w:rPr>
              <w:t xml:space="preserve">Учащиеся способны эффективно работать с точно определенными моделями  </w:t>
            </w:r>
          </w:p>
          <w:p w:rsidR="00756314" w:rsidRPr="00756314" w:rsidRDefault="00756314" w:rsidP="00756314">
            <w:pPr>
              <w:ind w:firstLineChars="100" w:firstLine="240"/>
              <w:rPr>
                <w:rFonts w:ascii="Times New Roman" w:hAnsi="Times New Roman" w:cs="Times New Roman"/>
                <w:color w:val="000000"/>
                <w:sz w:val="24"/>
                <w:szCs w:val="24"/>
              </w:rPr>
            </w:pPr>
            <w:r w:rsidRPr="00756314">
              <w:rPr>
                <w:rFonts w:ascii="Times New Roman" w:hAnsi="Times New Roman" w:cs="Times New Roman"/>
                <w:color w:val="000000"/>
                <w:sz w:val="24"/>
                <w:szCs w:val="24"/>
              </w:rPr>
              <w:t>конкретных ситуаций, которые могут иметь определенные ограничения или требуют формулировки некоторых допущений. Эти учащиеся способны выполнять четко описанные процедуры, которые могут состоять из нескольких шагов, требующих принятия решения на каждом из них. Они в состоянии выбирать и применять простые методы решения, могут использовать стандартные алгоритмы, формулы и процедуры. Эти учащиеся могут интерпретировать и использовать информацию, представленную в различных источниках, и рассуждать на этой основе. Эти учащиеся могут сформулировать и записать свои объяснения и аргументы, опираясь на свою интерпретацию, аргументы и действия</w:t>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p>
          <w:p w:rsidR="003B523D" w:rsidRPr="004E6DBF" w:rsidRDefault="003B523D" w:rsidP="003B523D">
            <w:pPr>
              <w:ind w:firstLineChars="100" w:firstLine="240"/>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 </w:t>
            </w:r>
          </w:p>
        </w:tc>
        <w:tc>
          <w:tcPr>
            <w:tcW w:w="3544" w:type="dxa"/>
            <w:tcBorders>
              <w:top w:val="single" w:sz="4" w:space="0" w:color="auto"/>
            </w:tcBorders>
          </w:tcPr>
          <w:p w:rsidR="003B523D" w:rsidRPr="004E6DBF" w:rsidRDefault="003B523D" w:rsidP="003B523D">
            <w:pPr>
              <w:rPr>
                <w:rFonts w:ascii="Times New Roman" w:hAnsi="Times New Roman" w:cs="Times New Roman"/>
                <w:sz w:val="24"/>
                <w:szCs w:val="24"/>
                <w:u w:val="single"/>
              </w:rPr>
            </w:pPr>
            <w:r w:rsidRPr="004E6DBF">
              <w:rPr>
                <w:rFonts w:ascii="Times New Roman" w:hAnsi="Times New Roman" w:cs="Times New Roman"/>
                <w:sz w:val="24"/>
                <w:szCs w:val="24"/>
              </w:rPr>
              <w:t>Известно, в структуре математической грамотности выделяют 4 содержательные области: “Пространство и форма (геометрия)”, “Изменения и Зависимости (алгебра)”, “Количество (арифметика)”, “Неопределенность и данные (теория вероятности и статистика)”. Необходимо вести целенаправленную работу со школьниками по формированию у них более высоких результатов во всех указанных содержательных областях математической грамотности.</w:t>
            </w:r>
          </w:p>
        </w:tc>
      </w:tr>
      <w:tr w:rsidR="003B523D" w:rsidRPr="004E6DBF" w:rsidTr="00756314">
        <w:tc>
          <w:tcPr>
            <w:tcW w:w="767" w:type="dxa"/>
          </w:tcPr>
          <w:p w:rsidR="003B523D" w:rsidRPr="004E6DBF" w:rsidRDefault="003B523D"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tbl>
            <w:tblPr>
              <w:tblW w:w="2380" w:type="dxa"/>
              <w:tblLayout w:type="fixed"/>
              <w:tblLook w:val="04A0" w:firstRow="1" w:lastRow="0" w:firstColumn="1" w:lastColumn="0" w:noHBand="0" w:noVBand="1"/>
            </w:tblPr>
            <w:tblGrid>
              <w:gridCol w:w="2380"/>
            </w:tblGrid>
            <w:tr w:rsidR="003B523D" w:rsidRPr="00563D0C" w:rsidTr="00756314">
              <w:trPr>
                <w:trHeight w:val="1290"/>
              </w:trPr>
              <w:tc>
                <w:tcPr>
                  <w:tcW w:w="2380" w:type="dxa"/>
                  <w:tcBorders>
                    <w:top w:val="nil"/>
                    <w:left w:val="nil"/>
                    <w:bottom w:val="nil"/>
                    <w:right w:val="nil"/>
                  </w:tcBorders>
                  <w:shd w:val="clear" w:color="auto" w:fill="auto"/>
                  <w:noWrap/>
                  <w:vAlign w:val="bottom"/>
                  <w:hideMark/>
                </w:tcPr>
                <w:p w:rsidR="003B523D" w:rsidRPr="00563D0C" w:rsidRDefault="003B523D" w:rsidP="003B523D">
                  <w:pPr>
                    <w:spacing w:after="0" w:line="240" w:lineRule="auto"/>
                    <w:rPr>
                      <w:rFonts w:ascii="Times New Roman" w:eastAsia="Times New Roman" w:hAnsi="Times New Roman" w:cs="Times New Roman"/>
                      <w:b/>
                      <w:color w:val="000000"/>
                      <w:sz w:val="24"/>
                      <w:szCs w:val="24"/>
                      <w:lang w:eastAsia="ru-RU"/>
                    </w:rPr>
                  </w:pPr>
                  <w:r w:rsidRPr="004E6DBF">
                    <w:rPr>
                      <w:rFonts w:ascii="Times New Roman" w:eastAsia="Times New Roman" w:hAnsi="Times New Roman" w:cs="Times New Roman"/>
                      <w:b/>
                      <w:color w:val="000000"/>
                      <w:sz w:val="24"/>
                      <w:szCs w:val="24"/>
                      <w:lang w:eastAsia="ru-RU"/>
                    </w:rPr>
                    <w:t>Естественно-научная грамотность</w:t>
                  </w:r>
                </w:p>
                <w:p w:rsidR="003B523D" w:rsidRPr="00563D0C" w:rsidRDefault="003B523D" w:rsidP="003B523D">
                  <w:pPr>
                    <w:spacing w:after="0" w:line="240" w:lineRule="auto"/>
                    <w:rPr>
                      <w:rFonts w:ascii="Times New Roman" w:eastAsia="Times New Roman" w:hAnsi="Times New Roman" w:cs="Times New Roman"/>
                      <w:color w:val="000000"/>
                      <w:sz w:val="24"/>
                      <w:szCs w:val="24"/>
                      <w:lang w:eastAsia="ru-RU"/>
                    </w:rPr>
                  </w:pPr>
                </w:p>
              </w:tc>
            </w:tr>
          </w:tbl>
          <w:p w:rsidR="003B523D" w:rsidRPr="004E6DBF" w:rsidRDefault="003B523D" w:rsidP="003B523D">
            <w:pPr>
              <w:rPr>
                <w:rFonts w:ascii="Times New Roman" w:hAnsi="Times New Roman" w:cs="Times New Roman"/>
                <w:color w:val="000000"/>
                <w:sz w:val="24"/>
                <w:szCs w:val="24"/>
              </w:rPr>
            </w:pPr>
          </w:p>
        </w:tc>
        <w:tc>
          <w:tcPr>
            <w:tcW w:w="992"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495</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467</w:t>
            </w:r>
          </w:p>
        </w:tc>
        <w:tc>
          <w:tcPr>
            <w:tcW w:w="995"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495</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428</w:t>
            </w:r>
          </w:p>
        </w:tc>
        <w:tc>
          <w:tcPr>
            <w:tcW w:w="993"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495</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442</w:t>
            </w:r>
          </w:p>
        </w:tc>
        <w:tc>
          <w:tcPr>
            <w:tcW w:w="5953" w:type="dxa"/>
            <w:tcBorders>
              <w:top w:val="single" w:sz="4" w:space="0" w:color="FFFFFF"/>
              <w:left w:val="single" w:sz="4" w:space="0" w:color="FFFFFF"/>
              <w:bottom w:val="single" w:sz="4" w:space="0" w:color="FFFFFF"/>
              <w:right w:val="single" w:sz="4" w:space="0" w:color="FFFFFF"/>
            </w:tcBorders>
            <w:shd w:val="clear" w:color="auto" w:fill="auto"/>
            <w:vAlign w:val="center"/>
          </w:tcPr>
          <w:p w:rsidR="00756314" w:rsidRDefault="00756314" w:rsidP="00756314">
            <w:pPr>
              <w:rPr>
                <w:rFonts w:ascii="Times New Roman" w:hAnsi="Times New Roman" w:cs="Times New Roman"/>
                <w:color w:val="000000"/>
                <w:sz w:val="24"/>
                <w:szCs w:val="24"/>
              </w:rPr>
            </w:pPr>
          </w:p>
          <w:p w:rsidR="00756314" w:rsidRPr="00756314" w:rsidRDefault="00756314" w:rsidP="00756314">
            <w:pPr>
              <w:rPr>
                <w:rFonts w:ascii="Times New Roman" w:hAnsi="Times New Roman" w:cs="Times New Roman"/>
                <w:color w:val="000000"/>
                <w:sz w:val="24"/>
                <w:szCs w:val="24"/>
                <w:u w:val="single"/>
              </w:rPr>
            </w:pPr>
            <w:r w:rsidRPr="00756314">
              <w:rPr>
                <w:rFonts w:ascii="Times New Roman" w:hAnsi="Times New Roman" w:cs="Times New Roman"/>
                <w:color w:val="000000"/>
                <w:sz w:val="24"/>
                <w:szCs w:val="24"/>
                <w:u w:val="single"/>
              </w:rPr>
              <w:t>Средний уровень</w:t>
            </w:r>
            <w:r>
              <w:rPr>
                <w:rFonts w:ascii="Times New Roman" w:hAnsi="Times New Roman" w:cs="Times New Roman"/>
                <w:color w:val="000000"/>
                <w:sz w:val="24"/>
                <w:szCs w:val="24"/>
                <w:u w:val="single"/>
              </w:rPr>
              <w:t xml:space="preserve"> </w:t>
            </w:r>
          </w:p>
          <w:p w:rsidR="00756314" w:rsidRPr="00756314" w:rsidRDefault="00756314" w:rsidP="00756314">
            <w:pPr>
              <w:rPr>
                <w:rFonts w:ascii="Times New Roman" w:hAnsi="Times New Roman" w:cs="Times New Roman"/>
                <w:color w:val="000000"/>
                <w:sz w:val="24"/>
                <w:szCs w:val="24"/>
              </w:rPr>
            </w:pPr>
            <w:r w:rsidRPr="00756314">
              <w:rPr>
                <w:rFonts w:ascii="Times New Roman" w:hAnsi="Times New Roman" w:cs="Times New Roman"/>
                <w:color w:val="000000"/>
                <w:sz w:val="24"/>
                <w:szCs w:val="24"/>
              </w:rPr>
              <w:t xml:space="preserve"> </w:t>
            </w:r>
            <w:proofErr w:type="gramStart"/>
            <w:r w:rsidRPr="00756314">
              <w:rPr>
                <w:rFonts w:ascii="Times New Roman" w:hAnsi="Times New Roman" w:cs="Times New Roman"/>
                <w:color w:val="000000"/>
                <w:sz w:val="24"/>
                <w:szCs w:val="24"/>
              </w:rPr>
              <w:t>учащиеся  могут</w:t>
            </w:r>
            <w:proofErr w:type="gramEnd"/>
            <w:r w:rsidRPr="00756314">
              <w:rPr>
                <w:rFonts w:ascii="Times New Roman" w:hAnsi="Times New Roman" w:cs="Times New Roman"/>
                <w:color w:val="000000"/>
                <w:sz w:val="24"/>
                <w:szCs w:val="24"/>
              </w:rPr>
              <w:t xml:space="preserve"> эффективно анализировать различные ситуации и проблемы, в которых явно проявляются отдельные явления; выбрать или обобщить объяснения, основанные на знаниях различных разделов естествознания и технологии, и связать эти объяснения напрямую с отдельными аспектами жизненных ситуаций; оценивать свои действия и сообщать о своих решениях, используя при этом естественнонаучные знания и обоснования. Они могут выявить ясно сформулированные научные проблемы в некоторых ситуациях; отобрать факты и знания, необходимые для объяснения явлений; </w:t>
            </w:r>
            <w:r w:rsidRPr="00756314">
              <w:rPr>
                <w:rFonts w:ascii="Times New Roman" w:hAnsi="Times New Roman" w:cs="Times New Roman"/>
                <w:color w:val="000000"/>
                <w:sz w:val="24"/>
                <w:szCs w:val="24"/>
              </w:rPr>
              <w:lastRenderedPageBreak/>
              <w:t xml:space="preserve">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 </w:t>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r w:rsidRPr="00756314">
              <w:rPr>
                <w:rFonts w:ascii="Times New Roman" w:hAnsi="Times New Roman" w:cs="Times New Roman"/>
                <w:color w:val="000000"/>
                <w:sz w:val="24"/>
                <w:szCs w:val="24"/>
              </w:rPr>
              <w:tab/>
            </w:r>
          </w:p>
          <w:p w:rsidR="003B523D" w:rsidRPr="00756314" w:rsidRDefault="003B523D" w:rsidP="003B523D">
            <w:pPr>
              <w:ind w:firstLineChars="100" w:firstLine="240"/>
              <w:rPr>
                <w:rFonts w:ascii="Times New Roman" w:hAnsi="Times New Roman" w:cs="Times New Roman"/>
                <w:color w:val="000000"/>
                <w:sz w:val="24"/>
                <w:szCs w:val="24"/>
              </w:rPr>
            </w:pPr>
          </w:p>
        </w:tc>
        <w:tc>
          <w:tcPr>
            <w:tcW w:w="3544" w:type="dxa"/>
          </w:tcPr>
          <w:p w:rsidR="003B523D" w:rsidRPr="004E6DBF" w:rsidRDefault="003B523D" w:rsidP="003B523D">
            <w:pPr>
              <w:rPr>
                <w:rFonts w:ascii="Times New Roman" w:hAnsi="Times New Roman" w:cs="Times New Roman"/>
                <w:sz w:val="24"/>
                <w:szCs w:val="24"/>
                <w:u w:val="single"/>
              </w:rPr>
            </w:pPr>
            <w:r w:rsidRPr="004E6DBF">
              <w:rPr>
                <w:rFonts w:ascii="Times New Roman" w:hAnsi="Times New Roman" w:cs="Times New Roman"/>
                <w:sz w:val="24"/>
                <w:szCs w:val="24"/>
              </w:rPr>
              <w:lastRenderedPageBreak/>
              <w:t xml:space="preserve">Восьмиклассники, которые находятся на низшей ступени естественно-научной грамотности, имеют такие ограниченные знания в области естественных наук, которые могут применять только в знакомых ситуациях. Они могут давать очевидные объяснения, которые явно следуют из имеющейся информации. Чтобы эта группа восьмиклассников могла преодолеть низкий уровень и </w:t>
            </w:r>
            <w:r w:rsidRPr="004E6DBF">
              <w:rPr>
                <w:rFonts w:ascii="Times New Roman" w:hAnsi="Times New Roman" w:cs="Times New Roman"/>
                <w:sz w:val="24"/>
                <w:szCs w:val="24"/>
              </w:rPr>
              <w:lastRenderedPageBreak/>
              <w:t>продемонстрировать средний уровень естественно-научной грамотности, необходимо выстроить поэтапное освоение этой группой обучающихся второго уровня естественно-научной грамотности. Для этого школьников необходимо на уроках и на внеурочных занятиях постоянно погружать в деятельность по объяснению процессов и явлений в знакомых ситуациях на основе имеющихся научных знаний. Учащимся для достижения второго уровня естественно-научной грамотности полезно делать выводы на основе простых исследований, устанавливать прямые связи и буквально интерпретировать результаты исследований или технологические решения. Если систематически организовывать такую работу, то учащиеся начнут демонстрировать такой уровень естественно-научной грамотности, который позволит им активно участвовать в жизненных ситуациях, относящихся к области науки и технологии</w:t>
            </w:r>
          </w:p>
        </w:tc>
      </w:tr>
      <w:tr w:rsidR="003B523D" w:rsidRPr="004E6DBF" w:rsidTr="00756314">
        <w:tc>
          <w:tcPr>
            <w:tcW w:w="767" w:type="dxa"/>
          </w:tcPr>
          <w:p w:rsidR="003B523D" w:rsidRPr="004E6DBF" w:rsidRDefault="003B523D"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3B523D" w:rsidRPr="004E6DBF" w:rsidRDefault="003B523D"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Финансовая грамотность</w:t>
            </w:r>
          </w:p>
        </w:tc>
        <w:tc>
          <w:tcPr>
            <w:tcW w:w="992"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481</w:t>
            </w:r>
          </w:p>
        </w:tc>
        <w:tc>
          <w:tcPr>
            <w:tcW w:w="995"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319</w:t>
            </w:r>
          </w:p>
        </w:tc>
        <w:tc>
          <w:tcPr>
            <w:tcW w:w="993"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486</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488</w:t>
            </w:r>
          </w:p>
          <w:p w:rsidR="003B523D"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453</w:t>
            </w:r>
          </w:p>
        </w:tc>
        <w:tc>
          <w:tcPr>
            <w:tcW w:w="5953" w:type="dxa"/>
          </w:tcPr>
          <w:p w:rsidR="003B523D" w:rsidRPr="004E6DBF" w:rsidRDefault="003B523D" w:rsidP="003B523D">
            <w:pPr>
              <w:rPr>
                <w:rFonts w:ascii="Times New Roman" w:hAnsi="Times New Roman" w:cs="Times New Roman"/>
                <w:sz w:val="24"/>
                <w:szCs w:val="24"/>
              </w:rPr>
            </w:pPr>
            <w:r w:rsidRPr="004E6DBF">
              <w:rPr>
                <w:rFonts w:ascii="Times New Roman" w:hAnsi="Times New Roman" w:cs="Times New Roman"/>
                <w:sz w:val="24"/>
                <w:szCs w:val="24"/>
              </w:rPr>
              <w:t>На низком уровне понимание и применение финансовых знаний</w:t>
            </w:r>
          </w:p>
        </w:tc>
        <w:tc>
          <w:tcPr>
            <w:tcW w:w="3544" w:type="dxa"/>
          </w:tcPr>
          <w:p w:rsidR="003B523D" w:rsidRPr="004E6DBF" w:rsidRDefault="003B523D" w:rsidP="003B523D">
            <w:pPr>
              <w:rPr>
                <w:rFonts w:ascii="Times New Roman" w:hAnsi="Times New Roman" w:cs="Times New Roman"/>
                <w:sz w:val="24"/>
                <w:szCs w:val="24"/>
              </w:rPr>
            </w:pPr>
            <w:r w:rsidRPr="004E6DBF">
              <w:rPr>
                <w:rFonts w:ascii="Times New Roman" w:hAnsi="Times New Roman" w:cs="Times New Roman"/>
                <w:sz w:val="24"/>
                <w:szCs w:val="24"/>
              </w:rPr>
              <w:t>формировать читательскую и математическую грамотность;</w:t>
            </w:r>
          </w:p>
          <w:p w:rsidR="003B523D" w:rsidRPr="004E6DBF" w:rsidRDefault="003B523D" w:rsidP="003B523D">
            <w:pPr>
              <w:rPr>
                <w:rFonts w:ascii="Times New Roman" w:hAnsi="Times New Roman" w:cs="Times New Roman"/>
                <w:sz w:val="24"/>
                <w:szCs w:val="24"/>
              </w:rPr>
            </w:pPr>
            <w:r w:rsidRPr="004E6DBF">
              <w:rPr>
                <w:rFonts w:ascii="Times New Roman" w:hAnsi="Times New Roman" w:cs="Times New Roman"/>
                <w:sz w:val="24"/>
                <w:szCs w:val="24"/>
              </w:rPr>
              <w:t>включение школьников в решение финансовых задач;</w:t>
            </w:r>
          </w:p>
          <w:p w:rsidR="003B523D" w:rsidRPr="004E6DBF" w:rsidRDefault="003B523D" w:rsidP="003B523D">
            <w:pPr>
              <w:rPr>
                <w:rFonts w:ascii="Times New Roman" w:hAnsi="Times New Roman" w:cs="Times New Roman"/>
                <w:sz w:val="24"/>
                <w:szCs w:val="24"/>
                <w:u w:val="single"/>
              </w:rPr>
            </w:pPr>
            <w:r w:rsidRPr="004E6DBF">
              <w:rPr>
                <w:rFonts w:ascii="Times New Roman" w:hAnsi="Times New Roman" w:cs="Times New Roman"/>
                <w:sz w:val="24"/>
                <w:szCs w:val="24"/>
              </w:rPr>
              <w:t>вести информационную работу разъяснительного характера по безопасному использованию финансовых продуктов и проявлению ответственного финансового поведения. Необходимо формировать у школьников стратегии ответственного расходования средств, например, сравнивать цены в разных магазинах, в том числе в обычных и интернет-магазинах, перед принятием решения о покупке. При этом важно подключать к такой работе и родительскую общественность .Необходимо расширять круг источников информации о финансовых вопросах, с которыми организовывается работа обучающихся.</w:t>
            </w:r>
          </w:p>
        </w:tc>
      </w:tr>
      <w:tr w:rsidR="00101C9E" w:rsidRPr="004E6DBF" w:rsidTr="00756314">
        <w:tc>
          <w:tcPr>
            <w:tcW w:w="767" w:type="dxa"/>
          </w:tcPr>
          <w:p w:rsidR="00101C9E" w:rsidRPr="004E6DBF" w:rsidRDefault="00101C9E"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101C9E" w:rsidRPr="004E6DBF" w:rsidRDefault="00101C9E"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Глобальные компетенции</w:t>
            </w:r>
          </w:p>
        </w:tc>
        <w:tc>
          <w:tcPr>
            <w:tcW w:w="992"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411</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410</w:t>
            </w:r>
          </w:p>
          <w:p w:rsidR="00101C9E"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407</w:t>
            </w:r>
          </w:p>
        </w:tc>
        <w:tc>
          <w:tcPr>
            <w:tcW w:w="995"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411</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410</w:t>
            </w:r>
          </w:p>
          <w:p w:rsidR="00101C9E"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387</w:t>
            </w:r>
          </w:p>
        </w:tc>
        <w:tc>
          <w:tcPr>
            <w:tcW w:w="993"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411</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410</w:t>
            </w:r>
          </w:p>
          <w:p w:rsidR="00101C9E" w:rsidRPr="00154273" w:rsidRDefault="00101C9E" w:rsidP="00101C9E">
            <w:pPr>
              <w:rPr>
                <w:rFonts w:ascii="Times New Roman" w:hAnsi="Times New Roman" w:cs="Times New Roman"/>
                <w:b/>
                <w:sz w:val="24"/>
                <w:szCs w:val="24"/>
              </w:rPr>
            </w:pPr>
            <w:r w:rsidRPr="00154273">
              <w:rPr>
                <w:rFonts w:ascii="Times New Roman" w:hAnsi="Times New Roman" w:cs="Times New Roman"/>
                <w:b/>
                <w:sz w:val="24"/>
                <w:szCs w:val="24"/>
              </w:rPr>
              <w:t>402</w:t>
            </w:r>
          </w:p>
        </w:tc>
        <w:tc>
          <w:tcPr>
            <w:tcW w:w="5953" w:type="dxa"/>
          </w:tcPr>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На низком уровне умения</w:t>
            </w:r>
          </w:p>
          <w:p w:rsidR="00101C9E" w:rsidRPr="004E6DBF" w:rsidRDefault="00101C9E" w:rsidP="003B523D">
            <w:pPr>
              <w:rPr>
                <w:rFonts w:ascii="Times New Roman" w:hAnsi="Times New Roman" w:cs="Times New Roman"/>
                <w:sz w:val="24"/>
                <w:szCs w:val="24"/>
              </w:rPr>
            </w:pPr>
            <w:r w:rsidRPr="004E6DBF">
              <w:rPr>
                <w:rFonts w:ascii="Times New Roman" w:hAnsi="Times New Roman" w:cs="Times New Roman"/>
                <w:sz w:val="24"/>
                <w:szCs w:val="24"/>
              </w:rPr>
              <w:t>оценивать действия и последствия,</w:t>
            </w:r>
          </w:p>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выявлять и анализировать различные точки зрения, осознание межкультурных различий, взаимопонимание</w:t>
            </w:r>
          </w:p>
        </w:tc>
        <w:tc>
          <w:tcPr>
            <w:tcW w:w="3544" w:type="dxa"/>
          </w:tcPr>
          <w:p w:rsidR="00101C9E" w:rsidRPr="004E6DBF" w:rsidRDefault="00101C9E" w:rsidP="003B523D">
            <w:pPr>
              <w:rPr>
                <w:rFonts w:ascii="Times New Roman" w:hAnsi="Times New Roman" w:cs="Times New Roman"/>
                <w:sz w:val="24"/>
                <w:szCs w:val="24"/>
              </w:rPr>
            </w:pPr>
            <w:r w:rsidRPr="004E6DBF">
              <w:rPr>
                <w:rFonts w:ascii="Times New Roman" w:hAnsi="Times New Roman" w:cs="Times New Roman"/>
                <w:sz w:val="24"/>
                <w:szCs w:val="24"/>
              </w:rPr>
              <w:t>Целесообразно организовывать такие виды деятельности обучающихся, чтобы они на постоянной основе использовали критическое мышление в изучении вопросов местного, глобального и межкультурного значения, в процессе рассуждений и в работе с информацией. Целенаправленно формирование таких универсальных умений, как оценивать информацию, формулировать аргументы и объяснять проблемы и ситуации.</w:t>
            </w:r>
          </w:p>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В учебное содержание и воспитательную работу полезно включать изучение следующих направлений: а) изменение климата и глобальное потепление; б) глобальные проблемы, связанные со здоровьем (например, эпидемии); в) миграция (переселение людей); г) международные конфликты; д) голод и недоедание в различных частях мира; е) причины бедности; ж) равноправие мужчин и женщин в разных частях мира.</w:t>
            </w:r>
          </w:p>
        </w:tc>
      </w:tr>
      <w:tr w:rsidR="00101C9E" w:rsidRPr="004E6DBF" w:rsidTr="00756314">
        <w:tc>
          <w:tcPr>
            <w:tcW w:w="767" w:type="dxa"/>
          </w:tcPr>
          <w:p w:rsidR="00101C9E" w:rsidRPr="004E6DBF" w:rsidRDefault="00101C9E" w:rsidP="003B523D">
            <w:pPr>
              <w:pStyle w:val="a4"/>
              <w:numPr>
                <w:ilvl w:val="0"/>
                <w:numId w:val="1"/>
              </w:numPr>
              <w:rPr>
                <w:rFonts w:ascii="Times New Roman" w:hAnsi="Times New Roman" w:cs="Times New Roman"/>
                <w:sz w:val="24"/>
                <w:szCs w:val="24"/>
                <w:u w:val="single"/>
              </w:rPr>
            </w:pPr>
          </w:p>
        </w:tc>
        <w:tc>
          <w:tcPr>
            <w:tcW w:w="1777" w:type="dxa"/>
            <w:tcBorders>
              <w:top w:val="single" w:sz="4" w:space="0" w:color="auto"/>
              <w:left w:val="nil"/>
              <w:bottom w:val="single" w:sz="4" w:space="0" w:color="auto"/>
              <w:right w:val="nil"/>
            </w:tcBorders>
            <w:shd w:val="clear" w:color="auto" w:fill="auto"/>
            <w:vAlign w:val="bottom"/>
          </w:tcPr>
          <w:p w:rsidR="00101C9E" w:rsidRPr="004E6DBF" w:rsidRDefault="00101C9E" w:rsidP="003B523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Креативное мышление</w:t>
            </w:r>
          </w:p>
        </w:tc>
        <w:tc>
          <w:tcPr>
            <w:tcW w:w="992"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503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504</w:t>
            </w:r>
          </w:p>
          <w:p w:rsidR="00101C9E" w:rsidRPr="00101C9E" w:rsidRDefault="00101C9E" w:rsidP="00101C9E">
            <w:pPr>
              <w:rPr>
                <w:rFonts w:ascii="Times New Roman" w:hAnsi="Times New Roman" w:cs="Times New Roman"/>
                <w:b/>
                <w:sz w:val="24"/>
                <w:szCs w:val="24"/>
                <w:u w:val="single"/>
              </w:rPr>
            </w:pPr>
            <w:r w:rsidRPr="00101C9E">
              <w:rPr>
                <w:rFonts w:ascii="Times New Roman" w:hAnsi="Times New Roman" w:cs="Times New Roman"/>
                <w:b/>
                <w:sz w:val="24"/>
                <w:szCs w:val="24"/>
              </w:rPr>
              <w:t>500</w:t>
            </w:r>
          </w:p>
        </w:tc>
        <w:tc>
          <w:tcPr>
            <w:tcW w:w="995" w:type="dxa"/>
          </w:tcPr>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503</w:t>
            </w:r>
          </w:p>
          <w:p w:rsidR="00101C9E" w:rsidRPr="00101C9E" w:rsidRDefault="00101C9E" w:rsidP="00101C9E">
            <w:pPr>
              <w:rPr>
                <w:rFonts w:ascii="Times New Roman" w:hAnsi="Times New Roman" w:cs="Times New Roman"/>
                <w:sz w:val="24"/>
                <w:szCs w:val="24"/>
              </w:rPr>
            </w:pPr>
            <w:r w:rsidRPr="00101C9E">
              <w:rPr>
                <w:rFonts w:ascii="Times New Roman" w:hAnsi="Times New Roman" w:cs="Times New Roman"/>
                <w:sz w:val="24"/>
                <w:szCs w:val="24"/>
              </w:rPr>
              <w:t>504</w:t>
            </w:r>
          </w:p>
          <w:p w:rsidR="00101C9E" w:rsidRPr="00101C9E" w:rsidRDefault="00101C9E" w:rsidP="00101C9E">
            <w:pPr>
              <w:rPr>
                <w:rFonts w:ascii="Times New Roman" w:hAnsi="Times New Roman" w:cs="Times New Roman"/>
                <w:b/>
                <w:sz w:val="24"/>
                <w:szCs w:val="24"/>
              </w:rPr>
            </w:pPr>
            <w:r w:rsidRPr="00101C9E">
              <w:rPr>
                <w:rFonts w:ascii="Times New Roman" w:hAnsi="Times New Roman" w:cs="Times New Roman"/>
                <w:b/>
                <w:sz w:val="24"/>
                <w:szCs w:val="24"/>
              </w:rPr>
              <w:t>404</w:t>
            </w:r>
          </w:p>
        </w:tc>
        <w:tc>
          <w:tcPr>
            <w:tcW w:w="993" w:type="dxa"/>
          </w:tcPr>
          <w:p w:rsidR="00154273" w:rsidRPr="00154273" w:rsidRDefault="00154273" w:rsidP="00154273">
            <w:pPr>
              <w:rPr>
                <w:rFonts w:ascii="Times New Roman" w:hAnsi="Times New Roman" w:cs="Times New Roman"/>
                <w:sz w:val="24"/>
                <w:szCs w:val="24"/>
              </w:rPr>
            </w:pPr>
            <w:r w:rsidRPr="00154273">
              <w:rPr>
                <w:rFonts w:ascii="Times New Roman" w:hAnsi="Times New Roman" w:cs="Times New Roman"/>
                <w:sz w:val="24"/>
                <w:szCs w:val="24"/>
              </w:rPr>
              <w:t>503</w:t>
            </w:r>
          </w:p>
          <w:p w:rsidR="00154273" w:rsidRPr="00154273" w:rsidRDefault="00154273" w:rsidP="00154273">
            <w:pPr>
              <w:rPr>
                <w:rFonts w:ascii="Times New Roman" w:hAnsi="Times New Roman" w:cs="Times New Roman"/>
                <w:sz w:val="24"/>
                <w:szCs w:val="24"/>
              </w:rPr>
            </w:pPr>
            <w:r w:rsidRPr="00154273">
              <w:rPr>
                <w:rFonts w:ascii="Times New Roman" w:hAnsi="Times New Roman" w:cs="Times New Roman"/>
                <w:sz w:val="24"/>
                <w:szCs w:val="24"/>
              </w:rPr>
              <w:t>504</w:t>
            </w:r>
          </w:p>
          <w:p w:rsidR="00101C9E" w:rsidRPr="00154273" w:rsidRDefault="00154273" w:rsidP="00154273">
            <w:pPr>
              <w:rPr>
                <w:rFonts w:ascii="Times New Roman" w:hAnsi="Times New Roman" w:cs="Times New Roman"/>
                <w:b/>
                <w:sz w:val="24"/>
                <w:szCs w:val="24"/>
                <w:u w:val="single"/>
              </w:rPr>
            </w:pPr>
            <w:r w:rsidRPr="00154273">
              <w:rPr>
                <w:rFonts w:ascii="Times New Roman" w:hAnsi="Times New Roman" w:cs="Times New Roman"/>
                <w:b/>
                <w:sz w:val="24"/>
                <w:szCs w:val="24"/>
              </w:rPr>
              <w:t>476</w:t>
            </w:r>
          </w:p>
        </w:tc>
        <w:tc>
          <w:tcPr>
            <w:tcW w:w="5953" w:type="dxa"/>
          </w:tcPr>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На низком уровне выдвижение разнообразных идей, выдвижение креативных идей</w:t>
            </w:r>
          </w:p>
        </w:tc>
        <w:tc>
          <w:tcPr>
            <w:tcW w:w="3544" w:type="dxa"/>
          </w:tcPr>
          <w:p w:rsidR="00101C9E" w:rsidRPr="004E6DBF" w:rsidRDefault="00101C9E" w:rsidP="003B523D">
            <w:pPr>
              <w:rPr>
                <w:rFonts w:ascii="Times New Roman" w:hAnsi="Times New Roman" w:cs="Times New Roman"/>
                <w:sz w:val="24"/>
                <w:szCs w:val="24"/>
              </w:rPr>
            </w:pPr>
            <w:r w:rsidRPr="004E6DBF">
              <w:rPr>
                <w:rFonts w:ascii="Times New Roman" w:hAnsi="Times New Roman" w:cs="Times New Roman"/>
                <w:sz w:val="24"/>
                <w:szCs w:val="24"/>
              </w:rPr>
              <w:t>Задача учителя состоит в создании такой атмосферы на учебном занятии, чтобы школьники испытывали стремление выдвинуть как можно больше разных идей. На этом этапе важно обратить внимание на перечень выдвинутых разных идей в соответствии с поставленной задачей, а не на их оценку; важно сосредоточить внимание каждого школьника не столько на количестве идей, сколько на их качестве;</w:t>
            </w:r>
          </w:p>
          <w:p w:rsidR="00101C9E" w:rsidRPr="004E6DBF" w:rsidRDefault="00101C9E" w:rsidP="003B523D">
            <w:pPr>
              <w:rPr>
                <w:rFonts w:ascii="Times New Roman" w:hAnsi="Times New Roman" w:cs="Times New Roman"/>
                <w:sz w:val="24"/>
                <w:szCs w:val="24"/>
                <w:u w:val="single"/>
              </w:rPr>
            </w:pPr>
            <w:r w:rsidRPr="004E6DBF">
              <w:rPr>
                <w:rFonts w:ascii="Times New Roman" w:hAnsi="Times New Roman" w:cs="Times New Roman"/>
                <w:sz w:val="24"/>
                <w:szCs w:val="24"/>
              </w:rPr>
              <w:t>необходимо организовывать деятельность обучающихся по внесению изменений или улучшению существующих идей; важным элементом работы по развитию креативного мышления школьников является развитие их читательской грамотности</w:t>
            </w:r>
          </w:p>
        </w:tc>
      </w:tr>
    </w:tbl>
    <w:p w:rsidR="00106F15" w:rsidRDefault="00106F15" w:rsidP="00B65334">
      <w:pPr>
        <w:spacing w:after="0"/>
        <w:ind w:firstLine="708"/>
        <w:rPr>
          <w:rFonts w:ascii="Times New Roman" w:hAnsi="Times New Roman" w:cs="Times New Roman"/>
          <w:sz w:val="28"/>
          <w:szCs w:val="28"/>
          <w:u w:val="single"/>
        </w:rPr>
      </w:pPr>
    </w:p>
    <w:p w:rsidR="002C0C9F" w:rsidRDefault="002C0C9F" w:rsidP="00B65334">
      <w:pPr>
        <w:spacing w:after="0"/>
        <w:ind w:firstLine="708"/>
        <w:rPr>
          <w:rFonts w:ascii="Times New Roman" w:hAnsi="Times New Roman" w:cs="Times New Roman"/>
          <w:sz w:val="28"/>
          <w:szCs w:val="28"/>
          <w:u w:val="single"/>
        </w:rPr>
      </w:pPr>
    </w:p>
    <w:p w:rsidR="00CB6E9A" w:rsidRPr="00CB6E9A" w:rsidRDefault="00CB6E9A" w:rsidP="00CB6E9A">
      <w:pPr>
        <w:numPr>
          <w:ilvl w:val="0"/>
          <w:numId w:val="3"/>
        </w:numPr>
        <w:spacing w:after="0"/>
        <w:contextualSpacing/>
        <w:rPr>
          <w:rFonts w:ascii="Times New Roman" w:hAnsi="Times New Roman" w:cs="Times New Roman"/>
          <w:i/>
          <w:sz w:val="28"/>
          <w:szCs w:val="28"/>
          <w:u w:val="single"/>
        </w:rPr>
      </w:pPr>
      <w:r w:rsidRPr="00CB6E9A">
        <w:rPr>
          <w:rFonts w:ascii="Times New Roman" w:hAnsi="Times New Roman" w:cs="Times New Roman"/>
          <w:i/>
          <w:sz w:val="28"/>
          <w:szCs w:val="28"/>
          <w:u w:val="single"/>
        </w:rPr>
        <w:t xml:space="preserve">Средние результаты учащихся МБОУ: </w:t>
      </w:r>
      <w:r>
        <w:rPr>
          <w:rFonts w:ascii="Times New Roman" w:hAnsi="Times New Roman" w:cs="Times New Roman"/>
          <w:i/>
          <w:sz w:val="28"/>
          <w:szCs w:val="28"/>
          <w:u w:val="single"/>
        </w:rPr>
        <w:t xml:space="preserve">СОШ №8, </w:t>
      </w:r>
      <w:r w:rsidRPr="00CB6E9A">
        <w:rPr>
          <w:rFonts w:ascii="Times New Roman" w:hAnsi="Times New Roman" w:cs="Times New Roman"/>
          <w:i/>
          <w:sz w:val="28"/>
          <w:szCs w:val="28"/>
          <w:u w:val="single"/>
        </w:rPr>
        <w:t>Первомайский ЦО</w:t>
      </w:r>
    </w:p>
    <w:p w:rsidR="00CB6E9A" w:rsidRPr="00CB6E9A" w:rsidRDefault="00CB6E9A" w:rsidP="00CB6E9A">
      <w:pPr>
        <w:spacing w:after="0"/>
        <w:ind w:firstLine="708"/>
        <w:rPr>
          <w:rFonts w:ascii="Times New Roman" w:hAnsi="Times New Roman" w:cs="Times New Roman"/>
          <w:i/>
          <w:sz w:val="28"/>
          <w:szCs w:val="28"/>
          <w:u w:val="single"/>
        </w:rPr>
      </w:pPr>
    </w:p>
    <w:tbl>
      <w:tblPr>
        <w:tblStyle w:val="a3"/>
        <w:tblW w:w="15021" w:type="dxa"/>
        <w:tblLayout w:type="fixed"/>
        <w:tblLook w:val="04A0" w:firstRow="1" w:lastRow="0" w:firstColumn="1" w:lastColumn="0" w:noHBand="0" w:noVBand="1"/>
      </w:tblPr>
      <w:tblGrid>
        <w:gridCol w:w="769"/>
        <w:gridCol w:w="2203"/>
        <w:gridCol w:w="1701"/>
        <w:gridCol w:w="1985"/>
        <w:gridCol w:w="4961"/>
        <w:gridCol w:w="3402"/>
      </w:tblGrid>
      <w:tr w:rsidR="00CB6E9A" w:rsidRPr="004E6DBF" w:rsidTr="00C15C4F">
        <w:trPr>
          <w:trHeight w:val="690"/>
        </w:trPr>
        <w:tc>
          <w:tcPr>
            <w:tcW w:w="769" w:type="dxa"/>
            <w:vMerge w:val="restart"/>
          </w:tcPr>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u w:val="single"/>
              </w:rPr>
              <w:t>№</w:t>
            </w:r>
          </w:p>
        </w:tc>
        <w:tc>
          <w:tcPr>
            <w:tcW w:w="2203" w:type="dxa"/>
            <w:vMerge w:val="restart"/>
          </w:tcPr>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Направления функциональной грамотности</w:t>
            </w:r>
          </w:p>
        </w:tc>
        <w:tc>
          <w:tcPr>
            <w:tcW w:w="3686" w:type="dxa"/>
            <w:gridSpan w:val="2"/>
            <w:tcBorders>
              <w:top w:val="single" w:sz="4" w:space="0" w:color="auto"/>
              <w:left w:val="nil"/>
              <w:bottom w:val="single" w:sz="4" w:space="0" w:color="auto"/>
              <w:right w:val="single" w:sz="4" w:space="0" w:color="auto"/>
            </w:tcBorders>
            <w:shd w:val="clear" w:color="auto" w:fill="auto"/>
            <w:vAlign w:val="bottom"/>
          </w:tcPr>
          <w:p w:rsidR="00CB6E9A" w:rsidRDefault="00CB6E9A" w:rsidP="006A6CA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Средние результаты </w:t>
            </w:r>
          </w:p>
          <w:p w:rsidR="00CB6E9A" w:rsidRPr="004E6DBF" w:rsidRDefault="00CB6E9A" w:rsidP="006A6CA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ЛО</w:t>
            </w:r>
          </w:p>
          <w:p w:rsidR="00CB6E9A" w:rsidRPr="004E6DBF" w:rsidRDefault="00CB6E9A" w:rsidP="006A6CA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МСУ</w:t>
            </w:r>
          </w:p>
          <w:p w:rsidR="00CB6E9A" w:rsidRPr="004E6DBF" w:rsidRDefault="00CB6E9A" w:rsidP="006A6CA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ОО</w:t>
            </w:r>
          </w:p>
        </w:tc>
        <w:tc>
          <w:tcPr>
            <w:tcW w:w="4961" w:type="dxa"/>
            <w:vMerge w:val="restart"/>
            <w:tcBorders>
              <w:top w:val="single" w:sz="4" w:space="0" w:color="auto"/>
              <w:left w:val="single" w:sz="4" w:space="0" w:color="auto"/>
              <w:right w:val="single" w:sz="4" w:space="0" w:color="auto"/>
            </w:tcBorders>
            <w:shd w:val="clear" w:color="auto" w:fill="auto"/>
            <w:vAlign w:val="bottom"/>
          </w:tcPr>
          <w:p w:rsidR="00CB6E9A" w:rsidRPr="004E6DBF" w:rsidRDefault="00CB6E9A" w:rsidP="006A6CAD">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Выводы</w:t>
            </w:r>
          </w:p>
        </w:tc>
        <w:tc>
          <w:tcPr>
            <w:tcW w:w="3402" w:type="dxa"/>
            <w:vMerge w:val="restart"/>
            <w:tcBorders>
              <w:top w:val="single" w:sz="4" w:space="0" w:color="auto"/>
              <w:left w:val="single" w:sz="4" w:space="0" w:color="auto"/>
              <w:right w:val="single" w:sz="4" w:space="0" w:color="auto"/>
            </w:tcBorders>
            <w:shd w:val="clear" w:color="auto" w:fill="auto"/>
            <w:vAlign w:val="bottom"/>
          </w:tcPr>
          <w:p w:rsidR="00CB6E9A" w:rsidRPr="004E6DBF" w:rsidRDefault="00CB6E9A" w:rsidP="006A6CAD">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Рекомендации</w:t>
            </w:r>
          </w:p>
        </w:tc>
      </w:tr>
      <w:tr w:rsidR="00CB6E9A" w:rsidRPr="004E6DBF" w:rsidTr="00C15C4F">
        <w:trPr>
          <w:trHeight w:val="690"/>
        </w:trPr>
        <w:tc>
          <w:tcPr>
            <w:tcW w:w="769" w:type="dxa"/>
            <w:vMerge/>
            <w:tcBorders>
              <w:bottom w:val="single" w:sz="4" w:space="0" w:color="auto"/>
            </w:tcBorders>
          </w:tcPr>
          <w:p w:rsidR="00CB6E9A" w:rsidRPr="004E6DBF" w:rsidRDefault="00CB6E9A" w:rsidP="006A6CAD">
            <w:pPr>
              <w:rPr>
                <w:rFonts w:ascii="Times New Roman" w:hAnsi="Times New Roman" w:cs="Times New Roman"/>
                <w:sz w:val="24"/>
                <w:szCs w:val="24"/>
                <w:u w:val="single"/>
              </w:rPr>
            </w:pPr>
          </w:p>
        </w:tc>
        <w:tc>
          <w:tcPr>
            <w:tcW w:w="2203" w:type="dxa"/>
            <w:vMerge/>
            <w:tcBorders>
              <w:bottom w:val="single" w:sz="4" w:space="0" w:color="auto"/>
            </w:tcBorders>
          </w:tcPr>
          <w:p w:rsidR="00CB6E9A" w:rsidRPr="004E6DBF" w:rsidRDefault="00CB6E9A" w:rsidP="006A6CAD">
            <w:pP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CB6E9A" w:rsidRPr="003B523D" w:rsidRDefault="00CB6E9A" w:rsidP="006A6CAD">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t xml:space="preserve">МБОУ </w:t>
            </w:r>
            <w:r>
              <w:rPr>
                <w:rFonts w:ascii="Times New Roman" w:hAnsi="Times New Roman" w:cs="Times New Roman"/>
                <w:b/>
                <w:color w:val="000000"/>
                <w:sz w:val="24"/>
                <w:szCs w:val="24"/>
              </w:rPr>
              <w:t>«СОШ №8</w:t>
            </w:r>
            <w:r w:rsidRPr="003B523D">
              <w:rPr>
                <w:rFonts w:ascii="Times New Roman" w:hAnsi="Times New Roman" w:cs="Times New Roman"/>
                <w:b/>
                <w:color w:val="000000"/>
                <w:sz w:val="24"/>
                <w:szCs w:val="24"/>
              </w:rPr>
              <w:t>»</w:t>
            </w:r>
          </w:p>
        </w:tc>
        <w:tc>
          <w:tcPr>
            <w:tcW w:w="1985" w:type="dxa"/>
            <w:tcBorders>
              <w:top w:val="single" w:sz="4" w:space="0" w:color="auto"/>
              <w:left w:val="nil"/>
              <w:bottom w:val="single" w:sz="4" w:space="0" w:color="auto"/>
              <w:right w:val="single" w:sz="4" w:space="0" w:color="auto"/>
            </w:tcBorders>
            <w:shd w:val="clear" w:color="auto" w:fill="auto"/>
            <w:vAlign w:val="bottom"/>
          </w:tcPr>
          <w:p w:rsidR="00CB6E9A" w:rsidRPr="003B523D" w:rsidRDefault="00CB6E9A" w:rsidP="00CB6E9A">
            <w:pPr>
              <w:rPr>
                <w:rFonts w:ascii="Times New Roman" w:hAnsi="Times New Roman" w:cs="Times New Roman"/>
                <w:b/>
                <w:color w:val="000000"/>
                <w:sz w:val="24"/>
                <w:szCs w:val="24"/>
              </w:rPr>
            </w:pPr>
            <w:r w:rsidRPr="003B523D">
              <w:rPr>
                <w:rFonts w:ascii="Times New Roman" w:hAnsi="Times New Roman" w:cs="Times New Roman"/>
                <w:b/>
                <w:color w:val="000000"/>
                <w:sz w:val="24"/>
                <w:szCs w:val="24"/>
              </w:rPr>
              <w:t>МБОУ «</w:t>
            </w:r>
            <w:r>
              <w:rPr>
                <w:rFonts w:ascii="Times New Roman" w:hAnsi="Times New Roman" w:cs="Times New Roman"/>
                <w:b/>
                <w:color w:val="000000"/>
                <w:sz w:val="24"/>
                <w:szCs w:val="24"/>
              </w:rPr>
              <w:t>Первомайский ЦО»</w:t>
            </w:r>
          </w:p>
          <w:p w:rsidR="00CB6E9A" w:rsidRPr="003B523D" w:rsidRDefault="00CB6E9A" w:rsidP="006A6CAD">
            <w:pPr>
              <w:rPr>
                <w:rFonts w:ascii="Times New Roman" w:hAnsi="Times New Roman" w:cs="Times New Roman"/>
                <w:b/>
                <w:color w:val="000000"/>
                <w:sz w:val="24"/>
                <w:szCs w:val="24"/>
              </w:rPr>
            </w:pPr>
          </w:p>
        </w:tc>
        <w:tc>
          <w:tcPr>
            <w:tcW w:w="4961" w:type="dxa"/>
            <w:vMerge/>
            <w:tcBorders>
              <w:left w:val="single" w:sz="4" w:space="0" w:color="auto"/>
              <w:bottom w:val="single" w:sz="4" w:space="0" w:color="auto"/>
              <w:right w:val="single" w:sz="4" w:space="0" w:color="auto"/>
            </w:tcBorders>
            <w:shd w:val="clear" w:color="auto" w:fill="auto"/>
            <w:vAlign w:val="bottom"/>
          </w:tcPr>
          <w:p w:rsidR="00CB6E9A" w:rsidRPr="004E6DBF" w:rsidRDefault="00CB6E9A" w:rsidP="006A6CAD">
            <w:pPr>
              <w:jc w:val="center"/>
              <w:rPr>
                <w:rFonts w:ascii="Times New Roman" w:hAnsi="Times New Roman" w:cs="Times New Roman"/>
                <w:b/>
                <w:color w:val="000000"/>
                <w:sz w:val="24"/>
                <w:szCs w:val="24"/>
              </w:rPr>
            </w:pPr>
          </w:p>
        </w:tc>
        <w:tc>
          <w:tcPr>
            <w:tcW w:w="3402" w:type="dxa"/>
            <w:vMerge/>
            <w:tcBorders>
              <w:left w:val="single" w:sz="4" w:space="0" w:color="auto"/>
              <w:bottom w:val="single" w:sz="4" w:space="0" w:color="auto"/>
              <w:right w:val="single" w:sz="4" w:space="0" w:color="auto"/>
            </w:tcBorders>
            <w:shd w:val="clear" w:color="auto" w:fill="auto"/>
            <w:vAlign w:val="bottom"/>
          </w:tcPr>
          <w:p w:rsidR="00CB6E9A" w:rsidRPr="004E6DBF" w:rsidRDefault="00CB6E9A" w:rsidP="006A6CAD">
            <w:pPr>
              <w:jc w:val="center"/>
              <w:rPr>
                <w:rFonts w:ascii="Times New Roman" w:hAnsi="Times New Roman" w:cs="Times New Roman"/>
                <w:b/>
                <w:color w:val="000000"/>
                <w:sz w:val="24"/>
                <w:szCs w:val="24"/>
              </w:rPr>
            </w:pPr>
          </w:p>
        </w:tc>
      </w:tr>
      <w:tr w:rsidR="00CB6E9A" w:rsidRPr="004E6DBF" w:rsidTr="00C15C4F">
        <w:tc>
          <w:tcPr>
            <w:tcW w:w="769" w:type="dxa"/>
            <w:tcBorders>
              <w:top w:val="single" w:sz="4" w:space="0" w:color="auto"/>
            </w:tcBorders>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Читательская грамотность</w:t>
            </w:r>
          </w:p>
        </w:tc>
        <w:tc>
          <w:tcPr>
            <w:tcW w:w="1701" w:type="dxa"/>
            <w:tcBorders>
              <w:top w:val="single" w:sz="4" w:space="0" w:color="auto"/>
            </w:tcBorders>
          </w:tcPr>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486</w:t>
            </w:r>
          </w:p>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486</w:t>
            </w:r>
          </w:p>
          <w:p w:rsidR="00CB6E9A" w:rsidRPr="00CB6E9A" w:rsidRDefault="00CB6E9A" w:rsidP="00CB6E9A">
            <w:pPr>
              <w:rPr>
                <w:rFonts w:ascii="Times New Roman" w:hAnsi="Times New Roman" w:cs="Times New Roman"/>
                <w:b/>
                <w:sz w:val="24"/>
                <w:szCs w:val="24"/>
              </w:rPr>
            </w:pPr>
            <w:r w:rsidRPr="00CB6E9A">
              <w:rPr>
                <w:rFonts w:ascii="Times New Roman" w:hAnsi="Times New Roman" w:cs="Times New Roman"/>
                <w:b/>
                <w:sz w:val="24"/>
                <w:szCs w:val="24"/>
              </w:rPr>
              <w:t>463</w:t>
            </w:r>
          </w:p>
        </w:tc>
        <w:tc>
          <w:tcPr>
            <w:tcW w:w="1985" w:type="dxa"/>
            <w:tcBorders>
              <w:top w:val="single" w:sz="4" w:space="0" w:color="auto"/>
            </w:tcBorders>
          </w:tcPr>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486</w:t>
            </w:r>
          </w:p>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486</w:t>
            </w:r>
          </w:p>
          <w:p w:rsidR="00CB6E9A" w:rsidRPr="003F456E" w:rsidRDefault="003F456E" w:rsidP="003F456E">
            <w:pPr>
              <w:rPr>
                <w:rFonts w:ascii="Times New Roman" w:hAnsi="Times New Roman" w:cs="Times New Roman"/>
                <w:b/>
                <w:sz w:val="24"/>
                <w:szCs w:val="24"/>
                <w:u w:val="single"/>
              </w:rPr>
            </w:pPr>
            <w:r w:rsidRPr="003F456E">
              <w:rPr>
                <w:rFonts w:ascii="Times New Roman" w:hAnsi="Times New Roman" w:cs="Times New Roman"/>
                <w:b/>
                <w:sz w:val="24"/>
                <w:szCs w:val="24"/>
              </w:rPr>
              <w:t>455</w:t>
            </w:r>
          </w:p>
        </w:tc>
        <w:tc>
          <w:tcPr>
            <w:tcW w:w="4961" w:type="dxa"/>
            <w:tcBorders>
              <w:top w:val="single" w:sz="4" w:space="0" w:color="FFFFFF"/>
              <w:left w:val="single" w:sz="4" w:space="0" w:color="FFFFFF"/>
              <w:bottom w:val="single" w:sz="4" w:space="0" w:color="auto"/>
              <w:right w:val="single" w:sz="4" w:space="0" w:color="FFFFFF"/>
            </w:tcBorders>
            <w:shd w:val="clear" w:color="auto" w:fill="auto"/>
            <w:vAlign w:val="center"/>
          </w:tcPr>
          <w:p w:rsidR="00CB6E9A" w:rsidRPr="004E6DBF" w:rsidRDefault="003F456E" w:rsidP="006A6CAD">
            <w:pPr>
              <w:ind w:firstLineChars="100" w:firstLine="240"/>
              <w:rPr>
                <w:rFonts w:ascii="Times New Roman" w:hAnsi="Times New Roman" w:cs="Times New Roman"/>
                <w:color w:val="000000"/>
                <w:sz w:val="24"/>
                <w:szCs w:val="24"/>
              </w:rPr>
            </w:pPr>
            <w:r w:rsidRPr="003F456E">
              <w:rPr>
                <w:rFonts w:ascii="Times New Roman" w:hAnsi="Times New Roman" w:cs="Times New Roman"/>
                <w:color w:val="000000"/>
                <w:sz w:val="24"/>
                <w:szCs w:val="24"/>
              </w:rPr>
              <w:t xml:space="preserve">Учащиеся на среднем уровне способны выполнять задания умеренной сложности, такие как: нахождение различной информации, построение связей между различными частями текста, относя его к известным повседневным знаниям. Задания этого уровня требуют от читателя найти и, в некоторых случаях, распознать связи между отрывками информации, каждый из которых, возможно, отвечает множественным критериям. Пояснительные задания на этом уровне требуют от читателя объединить несколько частей текста для того, чтобы определить главную мысль, понять связи и истолковывать значения слов или смысл фраз. Им необходимо сравнивать, противопоставлять, классифицировать части информации, учитывая много критериев. Информация не должна быть явной, или может быть много информации для сравнения, или же в тексте могут быть другие препятствия, такие как: идеи, противоположные ожиданиям, или идеи, сформулированные в негативном контексте. </w:t>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p>
        </w:tc>
        <w:tc>
          <w:tcPr>
            <w:tcW w:w="3402" w:type="dxa"/>
            <w:tcBorders>
              <w:top w:val="single" w:sz="4" w:space="0" w:color="auto"/>
            </w:tcBorders>
          </w:tcPr>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Необходимо на каждом уроке, независимо от предмета, систематически и целенаправленно организовывать учебную деятельность школьников в рамках трёх основных мыслительных процессов читательской грамотности (компетенций) - “Находить и извлекать информацию”, “Осмысливать и оценивать содержание и форму текста”, “Интегрировать и интерпретировать информацию”.</w:t>
            </w:r>
          </w:p>
        </w:tc>
      </w:tr>
      <w:tr w:rsidR="00CB6E9A" w:rsidRPr="004E6DBF" w:rsidTr="00C15C4F">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Математическая грамотность</w:t>
            </w:r>
          </w:p>
        </w:tc>
        <w:tc>
          <w:tcPr>
            <w:tcW w:w="1701" w:type="dxa"/>
            <w:tcBorders>
              <w:top w:val="single" w:sz="4" w:space="0" w:color="auto"/>
            </w:tcBorders>
          </w:tcPr>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523</w:t>
            </w:r>
          </w:p>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518</w:t>
            </w:r>
          </w:p>
          <w:p w:rsidR="00CB6E9A" w:rsidRPr="00101C9E" w:rsidRDefault="00CB6E9A" w:rsidP="00CB6E9A">
            <w:pPr>
              <w:rPr>
                <w:rFonts w:ascii="Times New Roman" w:hAnsi="Times New Roman" w:cs="Times New Roman"/>
                <w:b/>
                <w:sz w:val="24"/>
                <w:szCs w:val="24"/>
                <w:u w:val="single"/>
              </w:rPr>
            </w:pPr>
            <w:r w:rsidRPr="00CB6E9A">
              <w:rPr>
                <w:rFonts w:ascii="Times New Roman" w:hAnsi="Times New Roman" w:cs="Times New Roman"/>
                <w:b/>
                <w:sz w:val="24"/>
                <w:szCs w:val="24"/>
              </w:rPr>
              <w:t>490</w:t>
            </w:r>
          </w:p>
        </w:tc>
        <w:tc>
          <w:tcPr>
            <w:tcW w:w="1985" w:type="dxa"/>
            <w:tcBorders>
              <w:top w:val="single" w:sz="4" w:space="0" w:color="auto"/>
            </w:tcBorders>
          </w:tcPr>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523</w:t>
            </w:r>
          </w:p>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518</w:t>
            </w:r>
          </w:p>
          <w:p w:rsidR="00CB6E9A" w:rsidRPr="00101C9E" w:rsidRDefault="003F456E" w:rsidP="003F456E">
            <w:pPr>
              <w:rPr>
                <w:rFonts w:ascii="Times New Roman" w:hAnsi="Times New Roman" w:cs="Times New Roman"/>
                <w:b/>
                <w:sz w:val="24"/>
                <w:szCs w:val="24"/>
                <w:u w:val="single"/>
              </w:rPr>
            </w:pPr>
            <w:r w:rsidRPr="003F456E">
              <w:rPr>
                <w:rFonts w:ascii="Times New Roman" w:hAnsi="Times New Roman" w:cs="Times New Roman"/>
                <w:b/>
                <w:sz w:val="24"/>
                <w:szCs w:val="24"/>
              </w:rPr>
              <w:t>521</w:t>
            </w:r>
          </w:p>
        </w:tc>
        <w:tc>
          <w:tcPr>
            <w:tcW w:w="4961" w:type="dxa"/>
            <w:tcBorders>
              <w:top w:val="single" w:sz="4" w:space="0" w:color="auto"/>
              <w:left w:val="single" w:sz="4" w:space="0" w:color="FFFFFF"/>
              <w:bottom w:val="single" w:sz="4" w:space="0" w:color="auto"/>
              <w:right w:val="single" w:sz="4" w:space="0" w:color="FFFFFF"/>
            </w:tcBorders>
            <w:shd w:val="clear" w:color="auto" w:fill="auto"/>
            <w:vAlign w:val="center"/>
          </w:tcPr>
          <w:p w:rsidR="00CB6E9A" w:rsidRPr="004E6DBF" w:rsidRDefault="00CB6E9A" w:rsidP="004B2D04">
            <w:pPr>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 </w:t>
            </w:r>
            <w:r w:rsidR="003F456E" w:rsidRPr="003F456E">
              <w:rPr>
                <w:rFonts w:ascii="Times New Roman" w:hAnsi="Times New Roman" w:cs="Times New Roman"/>
                <w:color w:val="000000"/>
                <w:sz w:val="24"/>
                <w:szCs w:val="24"/>
              </w:rPr>
              <w:t xml:space="preserve">Учащиеся способны эффективно работать с точно определенными </w:t>
            </w:r>
            <w:proofErr w:type="gramStart"/>
            <w:r w:rsidR="003F456E" w:rsidRPr="003F456E">
              <w:rPr>
                <w:rFonts w:ascii="Times New Roman" w:hAnsi="Times New Roman" w:cs="Times New Roman"/>
                <w:color w:val="000000"/>
                <w:sz w:val="24"/>
                <w:szCs w:val="24"/>
              </w:rPr>
              <w:t>моделями  конкретных</w:t>
            </w:r>
            <w:proofErr w:type="gramEnd"/>
            <w:r w:rsidR="003F456E" w:rsidRPr="003F456E">
              <w:rPr>
                <w:rFonts w:ascii="Times New Roman" w:hAnsi="Times New Roman" w:cs="Times New Roman"/>
                <w:color w:val="000000"/>
                <w:sz w:val="24"/>
                <w:szCs w:val="24"/>
              </w:rPr>
              <w:t xml:space="preserve"> ситуаций, которые могут иметь определенные ограничения или требуют формулировки некоторых допущений. Эти учащиеся способны выполнять четко описанные процедуры, которые могут состоять из нескольких шагов, требующих принятия решения на каждом из них. Они в состоянии выбирать и применять простые методы решения, могут использовать стандартные алгоритмы, формулы и процедуры. Эти учащиеся могут интерпретировать и использовать информацию, представленную в различных источниках, и рассуждать на этой основе. Эти учащиеся могут сформулировать и записать свои объяснения и аргументы, опираясь на свою интерпретацию, аргументы и действия</w:t>
            </w:r>
            <w:r w:rsidR="003F456E" w:rsidRPr="003F456E">
              <w:rPr>
                <w:rFonts w:ascii="Times New Roman" w:hAnsi="Times New Roman" w:cs="Times New Roman"/>
                <w:color w:val="000000"/>
                <w:sz w:val="24"/>
                <w:szCs w:val="24"/>
              </w:rPr>
              <w:tab/>
            </w:r>
            <w:r w:rsidR="003F456E" w:rsidRPr="003F456E">
              <w:rPr>
                <w:rFonts w:ascii="Times New Roman" w:hAnsi="Times New Roman" w:cs="Times New Roman"/>
                <w:color w:val="000000"/>
                <w:sz w:val="24"/>
                <w:szCs w:val="24"/>
              </w:rPr>
              <w:tab/>
            </w:r>
            <w:r w:rsidR="003F456E" w:rsidRPr="003F456E">
              <w:rPr>
                <w:rFonts w:ascii="Times New Roman" w:hAnsi="Times New Roman" w:cs="Times New Roman"/>
                <w:color w:val="000000"/>
                <w:sz w:val="24"/>
                <w:szCs w:val="24"/>
              </w:rPr>
              <w:tab/>
            </w:r>
            <w:r w:rsidR="003F456E" w:rsidRPr="003F456E">
              <w:rPr>
                <w:rFonts w:ascii="Times New Roman" w:hAnsi="Times New Roman" w:cs="Times New Roman"/>
                <w:color w:val="000000"/>
                <w:sz w:val="24"/>
                <w:szCs w:val="24"/>
              </w:rPr>
              <w:tab/>
            </w:r>
            <w:r w:rsidR="003F456E" w:rsidRPr="003F456E">
              <w:rPr>
                <w:rFonts w:ascii="Times New Roman" w:hAnsi="Times New Roman" w:cs="Times New Roman"/>
                <w:color w:val="000000"/>
                <w:sz w:val="24"/>
                <w:szCs w:val="24"/>
              </w:rPr>
              <w:tab/>
            </w:r>
          </w:p>
        </w:tc>
        <w:tc>
          <w:tcPr>
            <w:tcW w:w="3402" w:type="dxa"/>
            <w:tcBorders>
              <w:top w:val="single" w:sz="4" w:space="0" w:color="auto"/>
            </w:tcBorders>
          </w:tcPr>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Известно, в структуре математической грамотности выделяют 4 содержательные области: “Пространство и форма (геометрия)”, “Изменения и Зависимости (алгебра)”, “Количество (арифметика)”, “Неопределенность и данные (теория вероятности и статистика)”. Необходимо вести целенаправленную работу со школьниками по формированию у них более высоких результатов во всех указанных содержательных областях математической грамотности.</w:t>
            </w:r>
          </w:p>
        </w:tc>
      </w:tr>
      <w:tr w:rsidR="00CB6E9A" w:rsidRPr="004E6DBF" w:rsidTr="00C15C4F">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tbl>
            <w:tblPr>
              <w:tblW w:w="2380" w:type="dxa"/>
              <w:tblLayout w:type="fixed"/>
              <w:tblLook w:val="04A0" w:firstRow="1" w:lastRow="0" w:firstColumn="1" w:lastColumn="0" w:noHBand="0" w:noVBand="1"/>
            </w:tblPr>
            <w:tblGrid>
              <w:gridCol w:w="2380"/>
            </w:tblGrid>
            <w:tr w:rsidR="00CB6E9A" w:rsidRPr="00563D0C" w:rsidTr="00C15C4F">
              <w:trPr>
                <w:trHeight w:val="1290"/>
              </w:trPr>
              <w:tc>
                <w:tcPr>
                  <w:tcW w:w="2380" w:type="dxa"/>
                  <w:tcBorders>
                    <w:top w:val="nil"/>
                    <w:left w:val="nil"/>
                    <w:bottom w:val="nil"/>
                    <w:right w:val="nil"/>
                  </w:tcBorders>
                  <w:shd w:val="clear" w:color="auto" w:fill="auto"/>
                  <w:noWrap/>
                  <w:vAlign w:val="bottom"/>
                  <w:hideMark/>
                </w:tcPr>
                <w:p w:rsidR="00CB6E9A" w:rsidRPr="00563D0C" w:rsidRDefault="00CB6E9A" w:rsidP="006A6CAD">
                  <w:pPr>
                    <w:spacing w:after="0" w:line="240" w:lineRule="auto"/>
                    <w:rPr>
                      <w:rFonts w:ascii="Times New Roman" w:eastAsia="Times New Roman" w:hAnsi="Times New Roman" w:cs="Times New Roman"/>
                      <w:b/>
                      <w:color w:val="000000"/>
                      <w:sz w:val="24"/>
                      <w:szCs w:val="24"/>
                      <w:lang w:eastAsia="ru-RU"/>
                    </w:rPr>
                  </w:pPr>
                  <w:r w:rsidRPr="004E6DBF">
                    <w:rPr>
                      <w:rFonts w:ascii="Times New Roman" w:eastAsia="Times New Roman" w:hAnsi="Times New Roman" w:cs="Times New Roman"/>
                      <w:b/>
                      <w:color w:val="000000"/>
                      <w:sz w:val="24"/>
                      <w:szCs w:val="24"/>
                      <w:lang w:eastAsia="ru-RU"/>
                    </w:rPr>
                    <w:t>Естественно-научная грамотность</w:t>
                  </w:r>
                </w:p>
                <w:p w:rsidR="00CB6E9A" w:rsidRPr="00563D0C" w:rsidRDefault="00CB6E9A" w:rsidP="006A6CAD">
                  <w:pPr>
                    <w:spacing w:after="0" w:line="240" w:lineRule="auto"/>
                    <w:rPr>
                      <w:rFonts w:ascii="Times New Roman" w:eastAsia="Times New Roman" w:hAnsi="Times New Roman" w:cs="Times New Roman"/>
                      <w:color w:val="000000"/>
                      <w:sz w:val="24"/>
                      <w:szCs w:val="24"/>
                      <w:lang w:eastAsia="ru-RU"/>
                    </w:rPr>
                  </w:pPr>
                </w:p>
              </w:tc>
            </w:tr>
          </w:tbl>
          <w:p w:rsidR="00CB6E9A" w:rsidRPr="004E6DBF" w:rsidRDefault="00CB6E9A" w:rsidP="006A6CAD">
            <w:pPr>
              <w:rPr>
                <w:rFonts w:ascii="Times New Roman" w:hAnsi="Times New Roman" w:cs="Times New Roman"/>
                <w:color w:val="000000"/>
                <w:sz w:val="24"/>
                <w:szCs w:val="24"/>
              </w:rPr>
            </w:pPr>
          </w:p>
        </w:tc>
        <w:tc>
          <w:tcPr>
            <w:tcW w:w="1701" w:type="dxa"/>
          </w:tcPr>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495</w:t>
            </w:r>
          </w:p>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488</w:t>
            </w:r>
          </w:p>
          <w:p w:rsidR="00CB6E9A" w:rsidRPr="00101C9E" w:rsidRDefault="00CB6E9A" w:rsidP="00CB6E9A">
            <w:pPr>
              <w:rPr>
                <w:rFonts w:ascii="Times New Roman" w:hAnsi="Times New Roman" w:cs="Times New Roman"/>
                <w:b/>
                <w:sz w:val="24"/>
                <w:szCs w:val="24"/>
                <w:u w:val="single"/>
              </w:rPr>
            </w:pPr>
            <w:r w:rsidRPr="00CB6E9A">
              <w:rPr>
                <w:rFonts w:ascii="Times New Roman" w:hAnsi="Times New Roman" w:cs="Times New Roman"/>
                <w:b/>
                <w:sz w:val="24"/>
                <w:szCs w:val="24"/>
              </w:rPr>
              <w:t>436</w:t>
            </w:r>
          </w:p>
        </w:tc>
        <w:tc>
          <w:tcPr>
            <w:tcW w:w="1985" w:type="dxa"/>
          </w:tcPr>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495</w:t>
            </w:r>
          </w:p>
          <w:p w:rsidR="003F456E" w:rsidRPr="003F456E" w:rsidRDefault="003F456E" w:rsidP="003F456E">
            <w:pPr>
              <w:rPr>
                <w:rFonts w:ascii="Times New Roman" w:hAnsi="Times New Roman" w:cs="Times New Roman"/>
                <w:sz w:val="24"/>
                <w:szCs w:val="24"/>
              </w:rPr>
            </w:pPr>
            <w:r w:rsidRPr="003F456E">
              <w:rPr>
                <w:rFonts w:ascii="Times New Roman" w:hAnsi="Times New Roman" w:cs="Times New Roman"/>
                <w:sz w:val="24"/>
                <w:szCs w:val="24"/>
              </w:rPr>
              <w:t>488</w:t>
            </w:r>
          </w:p>
          <w:p w:rsidR="00CB6E9A" w:rsidRPr="00101C9E" w:rsidRDefault="003F456E" w:rsidP="003F456E">
            <w:pPr>
              <w:rPr>
                <w:rFonts w:ascii="Times New Roman" w:hAnsi="Times New Roman" w:cs="Times New Roman"/>
                <w:b/>
                <w:sz w:val="24"/>
                <w:szCs w:val="24"/>
                <w:u w:val="single"/>
              </w:rPr>
            </w:pPr>
            <w:r w:rsidRPr="003F456E">
              <w:rPr>
                <w:rFonts w:ascii="Times New Roman" w:hAnsi="Times New Roman" w:cs="Times New Roman"/>
                <w:b/>
                <w:sz w:val="24"/>
                <w:szCs w:val="24"/>
              </w:rPr>
              <w:t>448</w:t>
            </w:r>
          </w:p>
        </w:tc>
        <w:tc>
          <w:tcPr>
            <w:tcW w:w="4961" w:type="dxa"/>
            <w:tcBorders>
              <w:top w:val="single" w:sz="4" w:space="0" w:color="FFFFFF"/>
              <w:left w:val="single" w:sz="4" w:space="0" w:color="FFFFFF"/>
              <w:bottom w:val="single" w:sz="4" w:space="0" w:color="FFFFFF"/>
              <w:right w:val="single" w:sz="4" w:space="0" w:color="FFFFFF"/>
            </w:tcBorders>
            <w:shd w:val="clear" w:color="auto" w:fill="auto"/>
            <w:vAlign w:val="center"/>
          </w:tcPr>
          <w:p w:rsidR="004B2D04" w:rsidRPr="003F456E" w:rsidRDefault="003F456E" w:rsidP="004B2D04">
            <w:pPr>
              <w:rPr>
                <w:rFonts w:ascii="Times New Roman" w:hAnsi="Times New Roman" w:cs="Times New Roman"/>
                <w:color w:val="000000"/>
                <w:sz w:val="24"/>
                <w:szCs w:val="24"/>
              </w:rPr>
            </w:pPr>
            <w:r w:rsidRPr="003F456E">
              <w:rPr>
                <w:rFonts w:ascii="Times New Roman" w:hAnsi="Times New Roman" w:cs="Times New Roman"/>
                <w:color w:val="000000"/>
                <w:sz w:val="24"/>
                <w:szCs w:val="24"/>
              </w:rPr>
              <w:t xml:space="preserve">На среднем уровне учащиеся </w:t>
            </w:r>
            <w:proofErr w:type="spellStart"/>
            <w:r w:rsidRPr="003F456E">
              <w:rPr>
                <w:rFonts w:ascii="Times New Roman" w:hAnsi="Times New Roman" w:cs="Times New Roman"/>
                <w:color w:val="000000"/>
                <w:sz w:val="24"/>
                <w:szCs w:val="24"/>
              </w:rPr>
              <w:t>учащиеся</w:t>
            </w:r>
            <w:proofErr w:type="spellEnd"/>
            <w:r w:rsidRPr="003F456E">
              <w:rPr>
                <w:rFonts w:ascii="Times New Roman" w:hAnsi="Times New Roman" w:cs="Times New Roman"/>
                <w:color w:val="000000"/>
                <w:sz w:val="24"/>
                <w:szCs w:val="24"/>
              </w:rPr>
              <w:t xml:space="preserve"> могут эффективно анализировать различные ситуации и проблемы, в которых явно проявляются отдельные явления; выбрать или обобщить объяснения, основанные на знаниях различных разделов естествознания и технологии, и связать эти объяснения напрямую с отдельными аспектами жизненных ситуаций; оценивать свои действия и сообщать о своих решениях, используя при этом естественнонаучные знания и обоснования. Они могут выявить ясно сформулированные научные проблемы в некоторых ситуациях; отобрать факты 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 </w:t>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r w:rsidRPr="003F456E">
              <w:rPr>
                <w:rFonts w:ascii="Times New Roman" w:hAnsi="Times New Roman" w:cs="Times New Roman"/>
                <w:color w:val="000000"/>
                <w:sz w:val="24"/>
                <w:szCs w:val="24"/>
              </w:rPr>
              <w:tab/>
            </w:r>
          </w:p>
          <w:p w:rsidR="00CB6E9A" w:rsidRPr="004E6DBF" w:rsidRDefault="00CB6E9A" w:rsidP="004B2D04">
            <w:pPr>
              <w:rPr>
                <w:rFonts w:ascii="Times New Roman" w:hAnsi="Times New Roman" w:cs="Times New Roman"/>
                <w:color w:val="000000"/>
                <w:sz w:val="24"/>
                <w:szCs w:val="24"/>
              </w:rPr>
            </w:pPr>
          </w:p>
        </w:tc>
        <w:tc>
          <w:tcPr>
            <w:tcW w:w="3402" w:type="dxa"/>
          </w:tcPr>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Восьмиклассники, которые находятся на низшей ступени естественно-научной грамотности, имеют такие ограниченные знания в области естественных наук, которые могут применять только в знакомых ситуациях. Они могут давать очевидные объяснения, которые явно следуют из имеющейся информации. Чтобы эта группа восьмиклассников могла преодолеть низкий уровень и продемонстрировать средний уровень естественно-научной грамотности, необходимо выстроить поэтапное освоение этой группой обучающихся второго уровня естественно-научной грамотности. Для этого школьников необходимо на уроках и на внеурочных занятиях постоянно погружать в деятельность по объяснению процессов и явлений в знакомых ситуациях на основе имеющихся научных знаний. Учащимся для достижения второго уровня естественно-научной грамотности полезно делать выводы на основе простых исследований, устанавливать прямые связи и буквально интерпретировать результаты исследований или технологические решения. Если систематически организовывать такую работу, то учащиеся начнут демонстрировать такой уровень естественно-научной грамотности, который позволит им активно участвовать в жизненных ситуациях, относящихся к области науки и технологии</w:t>
            </w:r>
          </w:p>
        </w:tc>
      </w:tr>
      <w:tr w:rsidR="00CB6E9A" w:rsidRPr="004E6DBF" w:rsidTr="00C15C4F">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Финансовая грамотность</w:t>
            </w:r>
          </w:p>
        </w:tc>
        <w:tc>
          <w:tcPr>
            <w:tcW w:w="1701" w:type="dxa"/>
          </w:tcPr>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486</w:t>
            </w:r>
          </w:p>
          <w:p w:rsidR="00CB6E9A" w:rsidRPr="00CB6E9A" w:rsidRDefault="00CB6E9A" w:rsidP="00CB6E9A">
            <w:pPr>
              <w:rPr>
                <w:rFonts w:ascii="Times New Roman" w:hAnsi="Times New Roman" w:cs="Times New Roman"/>
                <w:sz w:val="24"/>
                <w:szCs w:val="24"/>
              </w:rPr>
            </w:pPr>
            <w:r w:rsidRPr="00CB6E9A">
              <w:rPr>
                <w:rFonts w:ascii="Times New Roman" w:hAnsi="Times New Roman" w:cs="Times New Roman"/>
                <w:sz w:val="24"/>
                <w:szCs w:val="24"/>
              </w:rPr>
              <w:t>488</w:t>
            </w:r>
          </w:p>
          <w:p w:rsidR="00CB6E9A" w:rsidRPr="00101C9E" w:rsidRDefault="00CB6E9A" w:rsidP="00CB6E9A">
            <w:pPr>
              <w:rPr>
                <w:rFonts w:ascii="Times New Roman" w:hAnsi="Times New Roman" w:cs="Times New Roman"/>
                <w:b/>
                <w:sz w:val="24"/>
                <w:szCs w:val="24"/>
                <w:u w:val="single"/>
              </w:rPr>
            </w:pPr>
            <w:r w:rsidRPr="00CB6E9A">
              <w:rPr>
                <w:rFonts w:ascii="Times New Roman" w:hAnsi="Times New Roman" w:cs="Times New Roman"/>
                <w:b/>
                <w:sz w:val="24"/>
                <w:szCs w:val="24"/>
              </w:rPr>
              <w:t>464</w:t>
            </w:r>
          </w:p>
        </w:tc>
        <w:tc>
          <w:tcPr>
            <w:tcW w:w="1985" w:type="dxa"/>
          </w:tcPr>
          <w:p w:rsidR="003F456E" w:rsidRPr="00C15C4F" w:rsidRDefault="003F456E" w:rsidP="003F456E">
            <w:pPr>
              <w:rPr>
                <w:rFonts w:ascii="Times New Roman" w:hAnsi="Times New Roman" w:cs="Times New Roman"/>
                <w:sz w:val="24"/>
                <w:szCs w:val="24"/>
              </w:rPr>
            </w:pPr>
            <w:r w:rsidRPr="00C15C4F">
              <w:rPr>
                <w:rFonts w:ascii="Times New Roman" w:hAnsi="Times New Roman" w:cs="Times New Roman"/>
                <w:sz w:val="24"/>
                <w:szCs w:val="24"/>
              </w:rPr>
              <w:t>486</w:t>
            </w:r>
          </w:p>
          <w:p w:rsidR="003F456E" w:rsidRPr="00C15C4F" w:rsidRDefault="003F456E" w:rsidP="003F456E">
            <w:pPr>
              <w:rPr>
                <w:rFonts w:ascii="Times New Roman" w:hAnsi="Times New Roman" w:cs="Times New Roman"/>
                <w:sz w:val="24"/>
                <w:szCs w:val="24"/>
              </w:rPr>
            </w:pPr>
            <w:r w:rsidRPr="00C15C4F">
              <w:rPr>
                <w:rFonts w:ascii="Times New Roman" w:hAnsi="Times New Roman" w:cs="Times New Roman"/>
                <w:sz w:val="24"/>
                <w:szCs w:val="24"/>
              </w:rPr>
              <w:t>488</w:t>
            </w:r>
          </w:p>
          <w:p w:rsidR="00CB6E9A" w:rsidRPr="00101C9E" w:rsidRDefault="003F456E" w:rsidP="003F456E">
            <w:pPr>
              <w:rPr>
                <w:rFonts w:ascii="Times New Roman" w:hAnsi="Times New Roman" w:cs="Times New Roman"/>
                <w:b/>
                <w:sz w:val="24"/>
                <w:szCs w:val="24"/>
                <w:u w:val="single"/>
              </w:rPr>
            </w:pPr>
            <w:r w:rsidRPr="003F456E">
              <w:rPr>
                <w:rFonts w:ascii="Times New Roman" w:hAnsi="Times New Roman" w:cs="Times New Roman"/>
                <w:b/>
                <w:sz w:val="24"/>
                <w:szCs w:val="24"/>
              </w:rPr>
              <w:t>489</w:t>
            </w:r>
          </w:p>
        </w:tc>
        <w:tc>
          <w:tcPr>
            <w:tcW w:w="4961" w:type="dxa"/>
          </w:tcPr>
          <w:p w:rsidR="00CB6E9A" w:rsidRPr="004E6DBF" w:rsidRDefault="003F456E" w:rsidP="006A6CAD">
            <w:pPr>
              <w:rPr>
                <w:rFonts w:ascii="Times New Roman" w:hAnsi="Times New Roman" w:cs="Times New Roman"/>
                <w:sz w:val="24"/>
                <w:szCs w:val="24"/>
              </w:rPr>
            </w:pPr>
            <w:r>
              <w:rPr>
                <w:rFonts w:ascii="Times New Roman" w:hAnsi="Times New Roman" w:cs="Times New Roman"/>
                <w:sz w:val="24"/>
                <w:szCs w:val="24"/>
              </w:rPr>
              <w:t>На среднем</w:t>
            </w:r>
            <w:r w:rsidR="00CB6E9A" w:rsidRPr="004E6DBF">
              <w:rPr>
                <w:rFonts w:ascii="Times New Roman" w:hAnsi="Times New Roman" w:cs="Times New Roman"/>
                <w:sz w:val="24"/>
                <w:szCs w:val="24"/>
              </w:rPr>
              <w:t xml:space="preserve"> уровне понимание и применение финансовых знаний</w:t>
            </w:r>
          </w:p>
        </w:tc>
        <w:tc>
          <w:tcPr>
            <w:tcW w:w="3402" w:type="dxa"/>
          </w:tcPr>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формировать читательскую и математическую грамотность;</w:t>
            </w:r>
          </w:p>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включение школьников в решение финансовых задач;</w:t>
            </w:r>
          </w:p>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вести информационную работу разъяснительного характера по безопасному использованию финансовых продуктов и проявлению ответственного финансового поведения. Необходимо формировать у школьников стратегии ответственного расходования средств, например, сравнивать цены в разных магазинах, в том числе в обычных и интернет-магазинах, перед принятием решения о покупке. При этом важно подключать к такой работе и родительскую общественность .Необходимо расширять круг источников информации о финансовых вопросах, с которыми организовывается работа обучающихся.</w:t>
            </w:r>
          </w:p>
        </w:tc>
      </w:tr>
      <w:tr w:rsidR="00CB6E9A" w:rsidRPr="004E6DBF" w:rsidTr="00C15C4F">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Глобальные компетенции</w:t>
            </w:r>
          </w:p>
        </w:tc>
        <w:tc>
          <w:tcPr>
            <w:tcW w:w="1701" w:type="dxa"/>
          </w:tcPr>
          <w:p w:rsidR="004B2D04" w:rsidRPr="004B2D04" w:rsidRDefault="004B2D04" w:rsidP="004B2D04">
            <w:pPr>
              <w:rPr>
                <w:rFonts w:ascii="Times New Roman" w:hAnsi="Times New Roman" w:cs="Times New Roman"/>
                <w:sz w:val="24"/>
                <w:szCs w:val="24"/>
              </w:rPr>
            </w:pPr>
            <w:r w:rsidRPr="004B2D04">
              <w:rPr>
                <w:rFonts w:ascii="Times New Roman" w:hAnsi="Times New Roman" w:cs="Times New Roman"/>
                <w:sz w:val="24"/>
                <w:szCs w:val="24"/>
              </w:rPr>
              <w:t>411</w:t>
            </w:r>
          </w:p>
          <w:p w:rsidR="004B2D04" w:rsidRPr="004B2D04" w:rsidRDefault="004B2D04" w:rsidP="004B2D04">
            <w:pPr>
              <w:rPr>
                <w:rFonts w:ascii="Times New Roman" w:hAnsi="Times New Roman" w:cs="Times New Roman"/>
                <w:sz w:val="24"/>
                <w:szCs w:val="24"/>
              </w:rPr>
            </w:pPr>
            <w:r w:rsidRPr="004B2D04">
              <w:rPr>
                <w:rFonts w:ascii="Times New Roman" w:hAnsi="Times New Roman" w:cs="Times New Roman"/>
                <w:sz w:val="24"/>
                <w:szCs w:val="24"/>
              </w:rPr>
              <w:t>410</w:t>
            </w:r>
          </w:p>
          <w:p w:rsidR="00CB6E9A" w:rsidRPr="004B2D04" w:rsidRDefault="004B2D04" w:rsidP="004B2D04">
            <w:pPr>
              <w:rPr>
                <w:rFonts w:ascii="Times New Roman" w:hAnsi="Times New Roman" w:cs="Times New Roman"/>
                <w:b/>
                <w:sz w:val="24"/>
                <w:szCs w:val="24"/>
                <w:u w:val="single"/>
              </w:rPr>
            </w:pPr>
            <w:r w:rsidRPr="004B2D04">
              <w:rPr>
                <w:rFonts w:ascii="Times New Roman" w:hAnsi="Times New Roman" w:cs="Times New Roman"/>
                <w:b/>
                <w:sz w:val="24"/>
                <w:szCs w:val="24"/>
              </w:rPr>
              <w:t>404</w:t>
            </w:r>
          </w:p>
        </w:tc>
        <w:tc>
          <w:tcPr>
            <w:tcW w:w="1985" w:type="dxa"/>
          </w:tcPr>
          <w:p w:rsidR="00C15C4F" w:rsidRPr="00C15C4F" w:rsidRDefault="00C15C4F" w:rsidP="00C15C4F">
            <w:pPr>
              <w:rPr>
                <w:rFonts w:ascii="Times New Roman" w:hAnsi="Times New Roman" w:cs="Times New Roman"/>
                <w:sz w:val="24"/>
                <w:szCs w:val="24"/>
              </w:rPr>
            </w:pPr>
            <w:r w:rsidRPr="00C15C4F">
              <w:rPr>
                <w:rFonts w:ascii="Times New Roman" w:hAnsi="Times New Roman" w:cs="Times New Roman"/>
                <w:sz w:val="24"/>
                <w:szCs w:val="24"/>
              </w:rPr>
              <w:t>411</w:t>
            </w:r>
          </w:p>
          <w:p w:rsidR="00C15C4F" w:rsidRPr="00C15C4F" w:rsidRDefault="00C15C4F" w:rsidP="00C15C4F">
            <w:pPr>
              <w:rPr>
                <w:rFonts w:ascii="Times New Roman" w:hAnsi="Times New Roman" w:cs="Times New Roman"/>
                <w:sz w:val="24"/>
                <w:szCs w:val="24"/>
              </w:rPr>
            </w:pPr>
            <w:r w:rsidRPr="00C15C4F">
              <w:rPr>
                <w:rFonts w:ascii="Times New Roman" w:hAnsi="Times New Roman" w:cs="Times New Roman"/>
                <w:sz w:val="24"/>
                <w:szCs w:val="24"/>
              </w:rPr>
              <w:t>410</w:t>
            </w:r>
          </w:p>
          <w:p w:rsidR="00CB6E9A" w:rsidRPr="00154273" w:rsidRDefault="00C15C4F" w:rsidP="00C15C4F">
            <w:pPr>
              <w:rPr>
                <w:rFonts w:ascii="Times New Roman" w:hAnsi="Times New Roman" w:cs="Times New Roman"/>
                <w:b/>
                <w:sz w:val="24"/>
                <w:szCs w:val="24"/>
              </w:rPr>
            </w:pPr>
            <w:r w:rsidRPr="00C15C4F">
              <w:rPr>
                <w:rFonts w:ascii="Times New Roman" w:hAnsi="Times New Roman" w:cs="Times New Roman"/>
                <w:b/>
                <w:sz w:val="24"/>
                <w:szCs w:val="24"/>
              </w:rPr>
              <w:t>387</w:t>
            </w:r>
          </w:p>
        </w:tc>
        <w:tc>
          <w:tcPr>
            <w:tcW w:w="4961" w:type="dxa"/>
          </w:tcPr>
          <w:p w:rsidR="00CB6E9A" w:rsidRPr="004E6DBF" w:rsidRDefault="003F456E" w:rsidP="006A6CAD">
            <w:pPr>
              <w:rPr>
                <w:rFonts w:ascii="Times New Roman" w:hAnsi="Times New Roman" w:cs="Times New Roman"/>
                <w:sz w:val="24"/>
                <w:szCs w:val="24"/>
                <w:u w:val="single"/>
              </w:rPr>
            </w:pPr>
            <w:r>
              <w:rPr>
                <w:rFonts w:ascii="Times New Roman" w:hAnsi="Times New Roman" w:cs="Times New Roman"/>
                <w:sz w:val="24"/>
                <w:szCs w:val="24"/>
              </w:rPr>
              <w:t>На среднем</w:t>
            </w:r>
            <w:r w:rsidR="00CB6E9A" w:rsidRPr="004E6DBF">
              <w:rPr>
                <w:rFonts w:ascii="Times New Roman" w:hAnsi="Times New Roman" w:cs="Times New Roman"/>
                <w:sz w:val="24"/>
                <w:szCs w:val="24"/>
              </w:rPr>
              <w:t xml:space="preserve"> уровне умения</w:t>
            </w:r>
          </w:p>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оценивать действия и последствия,</w:t>
            </w:r>
          </w:p>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выявлять и анализировать различные точки зрения, осознание межкультурных различий, взаимопонимание</w:t>
            </w:r>
          </w:p>
        </w:tc>
        <w:tc>
          <w:tcPr>
            <w:tcW w:w="3402" w:type="dxa"/>
          </w:tcPr>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Целесообразно организовывать такие виды деятельности обучающихся, чтобы они на постоянной основе использовали критическое мышление в изучении вопросов местного, глобального и межкультурного значения, в процессе рассуждений и в работе с информацией. Целенаправленно формирование таких универсальных умений, как оценивать информацию, формулировать аргументы и объяснять проблемы и ситуации.</w:t>
            </w:r>
          </w:p>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В учебное содержание и воспитательную работу полезно включать изучение следующих направлений: а) изменение климата и глобальное потепление; б) глобальные проблемы, связанные со здоровьем (например, эпидемии); в) миграция (переселение людей); г) международные конфликты; д) голод и недоедание в различных частях мира; е) причины бедности; ж) равноправие мужчин и женщин в разных частях мира.</w:t>
            </w:r>
          </w:p>
        </w:tc>
      </w:tr>
      <w:tr w:rsidR="00CB6E9A" w:rsidRPr="004E6DBF" w:rsidTr="00C15C4F">
        <w:trPr>
          <w:trHeight w:val="2020"/>
        </w:trPr>
        <w:tc>
          <w:tcPr>
            <w:tcW w:w="769" w:type="dxa"/>
          </w:tcPr>
          <w:p w:rsidR="00CB6E9A" w:rsidRPr="004E6DBF" w:rsidRDefault="00CB6E9A" w:rsidP="00CB6E9A">
            <w:pPr>
              <w:pStyle w:val="a4"/>
              <w:numPr>
                <w:ilvl w:val="0"/>
                <w:numId w:val="4"/>
              </w:numPr>
              <w:rPr>
                <w:rFonts w:ascii="Times New Roman" w:hAnsi="Times New Roman" w:cs="Times New Roman"/>
                <w:sz w:val="24"/>
                <w:szCs w:val="24"/>
                <w:u w:val="single"/>
              </w:rPr>
            </w:pPr>
          </w:p>
        </w:tc>
        <w:tc>
          <w:tcPr>
            <w:tcW w:w="2203" w:type="dxa"/>
            <w:tcBorders>
              <w:top w:val="single" w:sz="4" w:space="0" w:color="auto"/>
              <w:left w:val="nil"/>
              <w:bottom w:val="single" w:sz="4" w:space="0" w:color="auto"/>
              <w:right w:val="nil"/>
            </w:tcBorders>
            <w:shd w:val="clear" w:color="auto" w:fill="auto"/>
            <w:vAlign w:val="bottom"/>
          </w:tcPr>
          <w:p w:rsidR="00CB6E9A" w:rsidRPr="004E6DBF" w:rsidRDefault="00CB6E9A" w:rsidP="006A6CAD">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Креативное мышление</w:t>
            </w:r>
          </w:p>
        </w:tc>
        <w:tc>
          <w:tcPr>
            <w:tcW w:w="1701" w:type="dxa"/>
          </w:tcPr>
          <w:p w:rsidR="004B2D04" w:rsidRPr="004B2D04" w:rsidRDefault="004B2D04" w:rsidP="004B2D04">
            <w:pPr>
              <w:rPr>
                <w:rFonts w:ascii="Times New Roman" w:hAnsi="Times New Roman" w:cs="Times New Roman"/>
                <w:sz w:val="24"/>
                <w:szCs w:val="24"/>
              </w:rPr>
            </w:pPr>
            <w:r w:rsidRPr="004B2D04">
              <w:rPr>
                <w:rFonts w:ascii="Times New Roman" w:hAnsi="Times New Roman" w:cs="Times New Roman"/>
                <w:sz w:val="24"/>
                <w:szCs w:val="24"/>
              </w:rPr>
              <w:t>503</w:t>
            </w:r>
          </w:p>
          <w:p w:rsidR="004B2D04" w:rsidRPr="004B2D04" w:rsidRDefault="004B2D04" w:rsidP="004B2D04">
            <w:pPr>
              <w:rPr>
                <w:rFonts w:ascii="Times New Roman" w:hAnsi="Times New Roman" w:cs="Times New Roman"/>
                <w:sz w:val="24"/>
                <w:szCs w:val="24"/>
              </w:rPr>
            </w:pPr>
            <w:r w:rsidRPr="004B2D04">
              <w:rPr>
                <w:rFonts w:ascii="Times New Roman" w:hAnsi="Times New Roman" w:cs="Times New Roman"/>
                <w:sz w:val="24"/>
                <w:szCs w:val="24"/>
              </w:rPr>
              <w:t>504</w:t>
            </w:r>
          </w:p>
          <w:p w:rsidR="00CB6E9A" w:rsidRPr="004B2D04" w:rsidRDefault="004B2D04" w:rsidP="004B2D04">
            <w:pPr>
              <w:rPr>
                <w:rFonts w:ascii="Times New Roman" w:hAnsi="Times New Roman" w:cs="Times New Roman"/>
                <w:b/>
                <w:sz w:val="24"/>
                <w:szCs w:val="24"/>
                <w:u w:val="single"/>
              </w:rPr>
            </w:pPr>
            <w:r w:rsidRPr="004B2D04">
              <w:rPr>
                <w:rFonts w:ascii="Times New Roman" w:hAnsi="Times New Roman" w:cs="Times New Roman"/>
                <w:b/>
                <w:sz w:val="24"/>
                <w:szCs w:val="24"/>
              </w:rPr>
              <w:t>517</w:t>
            </w:r>
          </w:p>
        </w:tc>
        <w:tc>
          <w:tcPr>
            <w:tcW w:w="1985" w:type="dxa"/>
          </w:tcPr>
          <w:p w:rsidR="00C15C4F" w:rsidRPr="00C15C4F" w:rsidRDefault="00C15C4F" w:rsidP="00C15C4F">
            <w:pPr>
              <w:rPr>
                <w:rFonts w:ascii="Times New Roman" w:hAnsi="Times New Roman" w:cs="Times New Roman"/>
                <w:sz w:val="24"/>
                <w:szCs w:val="24"/>
              </w:rPr>
            </w:pPr>
            <w:r w:rsidRPr="00C15C4F">
              <w:rPr>
                <w:rFonts w:ascii="Times New Roman" w:hAnsi="Times New Roman" w:cs="Times New Roman"/>
                <w:sz w:val="24"/>
                <w:szCs w:val="24"/>
              </w:rPr>
              <w:t>503</w:t>
            </w:r>
          </w:p>
          <w:p w:rsidR="00C15C4F" w:rsidRPr="00C15C4F" w:rsidRDefault="00C15C4F" w:rsidP="00C15C4F">
            <w:pPr>
              <w:rPr>
                <w:rFonts w:ascii="Times New Roman" w:hAnsi="Times New Roman" w:cs="Times New Roman"/>
                <w:sz w:val="24"/>
                <w:szCs w:val="24"/>
              </w:rPr>
            </w:pPr>
            <w:r w:rsidRPr="00C15C4F">
              <w:rPr>
                <w:rFonts w:ascii="Times New Roman" w:hAnsi="Times New Roman" w:cs="Times New Roman"/>
                <w:sz w:val="24"/>
                <w:szCs w:val="24"/>
              </w:rPr>
              <w:t>504</w:t>
            </w:r>
          </w:p>
          <w:p w:rsidR="00CB6E9A" w:rsidRPr="00154273" w:rsidRDefault="00C15C4F" w:rsidP="00C15C4F">
            <w:pPr>
              <w:rPr>
                <w:rFonts w:ascii="Times New Roman" w:hAnsi="Times New Roman" w:cs="Times New Roman"/>
                <w:b/>
                <w:sz w:val="24"/>
                <w:szCs w:val="24"/>
                <w:u w:val="single"/>
              </w:rPr>
            </w:pPr>
            <w:r w:rsidRPr="00C15C4F">
              <w:rPr>
                <w:rFonts w:ascii="Times New Roman" w:hAnsi="Times New Roman" w:cs="Times New Roman"/>
                <w:b/>
                <w:sz w:val="24"/>
                <w:szCs w:val="24"/>
              </w:rPr>
              <w:t>503</w:t>
            </w:r>
          </w:p>
        </w:tc>
        <w:tc>
          <w:tcPr>
            <w:tcW w:w="4961" w:type="dxa"/>
          </w:tcPr>
          <w:p w:rsidR="00CB6E9A" w:rsidRPr="004E6DBF" w:rsidRDefault="003F456E" w:rsidP="006A6CAD">
            <w:pPr>
              <w:rPr>
                <w:rFonts w:ascii="Times New Roman" w:hAnsi="Times New Roman" w:cs="Times New Roman"/>
                <w:sz w:val="24"/>
                <w:szCs w:val="24"/>
                <w:u w:val="single"/>
              </w:rPr>
            </w:pPr>
            <w:r>
              <w:rPr>
                <w:rFonts w:ascii="Times New Roman" w:hAnsi="Times New Roman" w:cs="Times New Roman"/>
                <w:sz w:val="24"/>
                <w:szCs w:val="24"/>
              </w:rPr>
              <w:t>На среднем</w:t>
            </w:r>
            <w:r w:rsidR="00CB6E9A" w:rsidRPr="004E6DBF">
              <w:rPr>
                <w:rFonts w:ascii="Times New Roman" w:hAnsi="Times New Roman" w:cs="Times New Roman"/>
                <w:sz w:val="24"/>
                <w:szCs w:val="24"/>
              </w:rPr>
              <w:t xml:space="preserve"> уровне выдвижение разнообразных идей, выдвижение креативных идей</w:t>
            </w:r>
          </w:p>
        </w:tc>
        <w:tc>
          <w:tcPr>
            <w:tcW w:w="3402" w:type="dxa"/>
          </w:tcPr>
          <w:p w:rsidR="00CB6E9A" w:rsidRPr="004E6DBF" w:rsidRDefault="00CB6E9A" w:rsidP="006A6CAD">
            <w:pPr>
              <w:rPr>
                <w:rFonts w:ascii="Times New Roman" w:hAnsi="Times New Roman" w:cs="Times New Roman"/>
                <w:sz w:val="24"/>
                <w:szCs w:val="24"/>
              </w:rPr>
            </w:pPr>
            <w:r w:rsidRPr="004E6DBF">
              <w:rPr>
                <w:rFonts w:ascii="Times New Roman" w:hAnsi="Times New Roman" w:cs="Times New Roman"/>
                <w:sz w:val="24"/>
                <w:szCs w:val="24"/>
              </w:rPr>
              <w:t>Задача учителя состоит в создании такой атмосферы на учебном занятии, чтобы школьники испытывали стремление выдвинуть как можно больше разных идей. На этом этапе важно обратить внимание на перечень выдвинутых разных идей в соответствии с поставленной задачей, а не на их оценку; важно сосредоточить внимание каждого школьника не столько на количестве идей, сколько на их качестве;</w:t>
            </w:r>
          </w:p>
          <w:p w:rsidR="00CB6E9A" w:rsidRPr="004E6DBF" w:rsidRDefault="00CB6E9A" w:rsidP="006A6CAD">
            <w:pPr>
              <w:rPr>
                <w:rFonts w:ascii="Times New Roman" w:hAnsi="Times New Roman" w:cs="Times New Roman"/>
                <w:sz w:val="24"/>
                <w:szCs w:val="24"/>
                <w:u w:val="single"/>
              </w:rPr>
            </w:pPr>
            <w:r w:rsidRPr="004E6DBF">
              <w:rPr>
                <w:rFonts w:ascii="Times New Roman" w:hAnsi="Times New Roman" w:cs="Times New Roman"/>
                <w:sz w:val="24"/>
                <w:szCs w:val="24"/>
              </w:rPr>
              <w:t>необходимо организовывать деятельность обучающихся по внесению изменений или улучшению существующих идей; важным элементом работы по развитию креативного мышления школьников является развитие их читательской грамотности</w:t>
            </w:r>
          </w:p>
        </w:tc>
      </w:tr>
    </w:tbl>
    <w:p w:rsidR="004E6DBF" w:rsidRPr="00CB6E9A" w:rsidRDefault="004E6DBF" w:rsidP="00CB6E9A">
      <w:pPr>
        <w:pStyle w:val="a4"/>
        <w:spacing w:after="0"/>
        <w:ind w:left="1428"/>
        <w:rPr>
          <w:rFonts w:ascii="Times New Roman" w:hAnsi="Times New Roman" w:cs="Times New Roman"/>
          <w:sz w:val="28"/>
          <w:szCs w:val="28"/>
          <w:u w:val="single"/>
        </w:rPr>
      </w:pPr>
    </w:p>
    <w:p w:rsidR="004E6DBF" w:rsidRDefault="00C15C4F" w:rsidP="00B65334">
      <w:pPr>
        <w:spacing w:after="0"/>
        <w:ind w:firstLine="708"/>
        <w:rPr>
          <w:rFonts w:ascii="Times New Roman" w:hAnsi="Times New Roman" w:cs="Times New Roman"/>
          <w:sz w:val="28"/>
          <w:szCs w:val="28"/>
          <w:u w:val="single"/>
        </w:rPr>
      </w:pPr>
      <w:r>
        <w:rPr>
          <w:rFonts w:ascii="Times New Roman" w:hAnsi="Times New Roman" w:cs="Times New Roman"/>
          <w:sz w:val="28"/>
          <w:szCs w:val="28"/>
          <w:u w:val="single"/>
        </w:rPr>
        <w:t>•</w:t>
      </w:r>
      <w:r w:rsidRPr="00C15C4F">
        <w:rPr>
          <w:rFonts w:ascii="Times New Roman" w:hAnsi="Times New Roman" w:cs="Times New Roman"/>
          <w:sz w:val="28"/>
          <w:szCs w:val="28"/>
          <w:u w:val="single"/>
        </w:rPr>
        <w:t xml:space="preserve">Средние </w:t>
      </w:r>
      <w:r>
        <w:rPr>
          <w:rFonts w:ascii="Times New Roman" w:hAnsi="Times New Roman" w:cs="Times New Roman"/>
          <w:sz w:val="28"/>
          <w:szCs w:val="28"/>
          <w:u w:val="single"/>
        </w:rPr>
        <w:t>результаты учащихся МБОУ: СОШ №7</w:t>
      </w:r>
      <w:r w:rsidRPr="00C15C4F">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13, Гимназии №11, </w:t>
      </w:r>
      <w:proofErr w:type="spellStart"/>
      <w:r>
        <w:rPr>
          <w:rFonts w:ascii="Times New Roman" w:hAnsi="Times New Roman" w:cs="Times New Roman"/>
          <w:sz w:val="28"/>
          <w:szCs w:val="28"/>
          <w:u w:val="single"/>
        </w:rPr>
        <w:t>Кондратьевской</w:t>
      </w:r>
      <w:proofErr w:type="spellEnd"/>
      <w:r>
        <w:rPr>
          <w:rFonts w:ascii="Times New Roman" w:hAnsi="Times New Roman" w:cs="Times New Roman"/>
          <w:sz w:val="28"/>
          <w:szCs w:val="28"/>
          <w:u w:val="single"/>
        </w:rPr>
        <w:t xml:space="preserve"> СОШ</w:t>
      </w:r>
    </w:p>
    <w:p w:rsidR="00C15C4F" w:rsidRPr="006179D5" w:rsidRDefault="00C15C4F" w:rsidP="00B65334">
      <w:pPr>
        <w:spacing w:after="0"/>
        <w:ind w:firstLine="708"/>
        <w:rPr>
          <w:rFonts w:ascii="Times New Roman" w:hAnsi="Times New Roman" w:cs="Times New Roman"/>
          <w:sz w:val="28"/>
          <w:szCs w:val="28"/>
          <w:u w:val="single"/>
        </w:rPr>
      </w:pPr>
    </w:p>
    <w:tbl>
      <w:tblPr>
        <w:tblStyle w:val="a3"/>
        <w:tblW w:w="15021" w:type="dxa"/>
        <w:tblLayout w:type="fixed"/>
        <w:tblLook w:val="04A0" w:firstRow="1" w:lastRow="0" w:firstColumn="1" w:lastColumn="0" w:noHBand="0" w:noVBand="1"/>
      </w:tblPr>
      <w:tblGrid>
        <w:gridCol w:w="769"/>
        <w:gridCol w:w="1920"/>
        <w:gridCol w:w="992"/>
        <w:gridCol w:w="992"/>
        <w:gridCol w:w="992"/>
        <w:gridCol w:w="993"/>
        <w:gridCol w:w="3969"/>
        <w:gridCol w:w="4394"/>
      </w:tblGrid>
      <w:tr w:rsidR="003E362B" w:rsidRPr="004E6DBF" w:rsidTr="003E362B">
        <w:trPr>
          <w:trHeight w:val="690"/>
        </w:trPr>
        <w:tc>
          <w:tcPr>
            <w:tcW w:w="769" w:type="dxa"/>
            <w:vMerge w:val="restart"/>
          </w:tcPr>
          <w:p w:rsidR="003E362B" w:rsidRPr="004E6DBF" w:rsidRDefault="003E362B" w:rsidP="00E81C0D">
            <w:pPr>
              <w:rPr>
                <w:rFonts w:ascii="Times New Roman" w:hAnsi="Times New Roman" w:cs="Times New Roman"/>
                <w:sz w:val="24"/>
                <w:szCs w:val="24"/>
                <w:u w:val="single"/>
              </w:rPr>
            </w:pPr>
            <w:r w:rsidRPr="004E6DBF">
              <w:rPr>
                <w:rFonts w:ascii="Times New Roman" w:hAnsi="Times New Roman" w:cs="Times New Roman"/>
                <w:sz w:val="24"/>
                <w:szCs w:val="24"/>
                <w:u w:val="single"/>
              </w:rPr>
              <w:t>№</w:t>
            </w:r>
          </w:p>
        </w:tc>
        <w:tc>
          <w:tcPr>
            <w:tcW w:w="1920" w:type="dxa"/>
            <w:vMerge w:val="restart"/>
          </w:tcPr>
          <w:p w:rsidR="003E362B" w:rsidRPr="004E6DBF" w:rsidRDefault="003E362B" w:rsidP="00E81C0D">
            <w:pPr>
              <w:rPr>
                <w:rFonts w:ascii="Times New Roman" w:hAnsi="Times New Roman" w:cs="Times New Roman"/>
                <w:sz w:val="24"/>
                <w:szCs w:val="24"/>
              </w:rPr>
            </w:pPr>
            <w:r w:rsidRPr="004E6DBF">
              <w:rPr>
                <w:rFonts w:ascii="Times New Roman" w:hAnsi="Times New Roman" w:cs="Times New Roman"/>
                <w:sz w:val="24"/>
                <w:szCs w:val="24"/>
              </w:rPr>
              <w:t>Направления функциональной грамотности</w:t>
            </w:r>
          </w:p>
        </w:tc>
        <w:tc>
          <w:tcPr>
            <w:tcW w:w="3969" w:type="dxa"/>
            <w:gridSpan w:val="4"/>
            <w:tcBorders>
              <w:top w:val="single" w:sz="4" w:space="0" w:color="auto"/>
              <w:left w:val="nil"/>
              <w:bottom w:val="single" w:sz="4" w:space="0" w:color="auto"/>
              <w:right w:val="single" w:sz="4" w:space="0" w:color="auto"/>
            </w:tcBorders>
            <w:shd w:val="clear" w:color="auto" w:fill="auto"/>
            <w:vAlign w:val="bottom"/>
          </w:tcPr>
          <w:p w:rsidR="003E362B" w:rsidRDefault="003E362B" w:rsidP="00E81C0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 xml:space="preserve">Средние результаты </w:t>
            </w:r>
          </w:p>
          <w:p w:rsidR="003E362B" w:rsidRPr="004E6DBF" w:rsidRDefault="003E362B" w:rsidP="00E81C0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ЛО</w:t>
            </w:r>
          </w:p>
          <w:p w:rsidR="003E362B" w:rsidRPr="004E6DBF" w:rsidRDefault="003E362B" w:rsidP="00E81C0D">
            <w:pPr>
              <w:rPr>
                <w:rFonts w:ascii="Times New Roman" w:hAnsi="Times New Roman" w:cs="Times New Roman"/>
                <w:color w:val="000000"/>
                <w:sz w:val="24"/>
                <w:szCs w:val="24"/>
              </w:rPr>
            </w:pPr>
            <w:r w:rsidRPr="004E6DBF">
              <w:rPr>
                <w:rFonts w:ascii="Times New Roman" w:hAnsi="Times New Roman" w:cs="Times New Roman"/>
                <w:color w:val="000000"/>
                <w:sz w:val="24"/>
                <w:szCs w:val="24"/>
              </w:rPr>
              <w:t>МСУ</w:t>
            </w:r>
          </w:p>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color w:val="000000"/>
                <w:sz w:val="24"/>
                <w:szCs w:val="24"/>
              </w:rPr>
              <w:t>ОО</w:t>
            </w:r>
          </w:p>
        </w:tc>
        <w:tc>
          <w:tcPr>
            <w:tcW w:w="3969" w:type="dxa"/>
            <w:vMerge w:val="restart"/>
            <w:tcBorders>
              <w:top w:val="single" w:sz="4" w:space="0" w:color="auto"/>
              <w:left w:val="single" w:sz="4" w:space="0" w:color="auto"/>
              <w:right w:val="single" w:sz="4" w:space="0" w:color="auto"/>
            </w:tcBorders>
            <w:shd w:val="clear" w:color="auto" w:fill="auto"/>
            <w:vAlign w:val="bottom"/>
          </w:tcPr>
          <w:p w:rsidR="003E362B" w:rsidRPr="004E6DBF" w:rsidRDefault="003E362B" w:rsidP="00E81C0D">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Выводы</w:t>
            </w:r>
          </w:p>
        </w:tc>
        <w:tc>
          <w:tcPr>
            <w:tcW w:w="4394" w:type="dxa"/>
            <w:vMerge w:val="restart"/>
            <w:tcBorders>
              <w:top w:val="single" w:sz="4" w:space="0" w:color="auto"/>
              <w:left w:val="single" w:sz="4" w:space="0" w:color="auto"/>
              <w:right w:val="single" w:sz="4" w:space="0" w:color="auto"/>
            </w:tcBorders>
            <w:shd w:val="clear" w:color="auto" w:fill="auto"/>
            <w:vAlign w:val="bottom"/>
          </w:tcPr>
          <w:p w:rsidR="003E362B" w:rsidRPr="004E6DBF" w:rsidRDefault="003E362B" w:rsidP="00E81C0D">
            <w:pPr>
              <w:jc w:val="center"/>
              <w:rPr>
                <w:rFonts w:ascii="Times New Roman" w:hAnsi="Times New Roman" w:cs="Times New Roman"/>
                <w:b/>
                <w:color w:val="000000"/>
                <w:sz w:val="24"/>
                <w:szCs w:val="24"/>
              </w:rPr>
            </w:pPr>
            <w:r w:rsidRPr="004E6DBF">
              <w:rPr>
                <w:rFonts w:ascii="Times New Roman" w:hAnsi="Times New Roman" w:cs="Times New Roman"/>
                <w:b/>
                <w:color w:val="000000"/>
                <w:sz w:val="24"/>
                <w:szCs w:val="24"/>
              </w:rPr>
              <w:t>Рекомендации</w:t>
            </w:r>
          </w:p>
        </w:tc>
      </w:tr>
      <w:tr w:rsidR="003E362B" w:rsidRPr="004E6DBF" w:rsidTr="003E362B">
        <w:trPr>
          <w:trHeight w:val="690"/>
        </w:trPr>
        <w:tc>
          <w:tcPr>
            <w:tcW w:w="769" w:type="dxa"/>
            <w:vMerge/>
            <w:tcBorders>
              <w:bottom w:val="single" w:sz="4" w:space="0" w:color="auto"/>
            </w:tcBorders>
          </w:tcPr>
          <w:p w:rsidR="003E362B" w:rsidRPr="004E6DBF" w:rsidRDefault="003E362B" w:rsidP="00E81C0D">
            <w:pPr>
              <w:rPr>
                <w:rFonts w:ascii="Times New Roman" w:hAnsi="Times New Roman" w:cs="Times New Roman"/>
                <w:sz w:val="24"/>
                <w:szCs w:val="24"/>
                <w:u w:val="single"/>
              </w:rPr>
            </w:pPr>
          </w:p>
        </w:tc>
        <w:tc>
          <w:tcPr>
            <w:tcW w:w="1920" w:type="dxa"/>
            <w:vMerge/>
            <w:tcBorders>
              <w:bottom w:val="single" w:sz="4" w:space="0" w:color="auto"/>
            </w:tcBorders>
          </w:tcPr>
          <w:p w:rsidR="003E362B" w:rsidRPr="004E6DBF" w:rsidRDefault="003E362B" w:rsidP="00E81C0D">
            <w:pP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bottom"/>
          </w:tcPr>
          <w:p w:rsidR="003E362B" w:rsidRPr="003B523D" w:rsidRDefault="003E362B" w:rsidP="00E81C0D">
            <w:pP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vAlign w:val="bottom"/>
          </w:tcPr>
          <w:p w:rsidR="003E362B" w:rsidRPr="003B523D" w:rsidRDefault="003E362B" w:rsidP="007A6946">
            <w:pP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992" w:type="dxa"/>
            <w:tcBorders>
              <w:left w:val="single" w:sz="4" w:space="0" w:color="auto"/>
              <w:bottom w:val="single" w:sz="4" w:space="0" w:color="auto"/>
              <w:right w:val="single" w:sz="4" w:space="0" w:color="auto"/>
            </w:tcBorders>
          </w:tcPr>
          <w:p w:rsidR="003E362B" w:rsidRPr="004E6DBF" w:rsidRDefault="003E362B" w:rsidP="003E362B">
            <w:pP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993" w:type="dxa"/>
            <w:tcBorders>
              <w:left w:val="single" w:sz="4" w:space="0" w:color="auto"/>
              <w:bottom w:val="single" w:sz="4" w:space="0" w:color="auto"/>
              <w:right w:val="single" w:sz="4" w:space="0" w:color="auto"/>
            </w:tcBorders>
          </w:tcPr>
          <w:p w:rsidR="003E362B" w:rsidRPr="004E6DBF" w:rsidRDefault="003E362B" w:rsidP="00E81C0D">
            <w:pPr>
              <w:jc w:val="center"/>
              <w:rPr>
                <w:rFonts w:ascii="Times New Roman" w:hAnsi="Times New Roman" w:cs="Times New Roman"/>
                <w:b/>
                <w:color w:val="000000"/>
                <w:sz w:val="24"/>
                <w:szCs w:val="24"/>
              </w:rPr>
            </w:pPr>
            <w:proofErr w:type="spellStart"/>
            <w:r>
              <w:rPr>
                <w:rFonts w:ascii="Times New Roman" w:hAnsi="Times New Roman" w:cs="Times New Roman"/>
                <w:b/>
                <w:color w:val="000000"/>
                <w:sz w:val="24"/>
                <w:szCs w:val="24"/>
              </w:rPr>
              <w:t>Кондр</w:t>
            </w:r>
            <w:proofErr w:type="spellEnd"/>
            <w:r>
              <w:rPr>
                <w:rFonts w:ascii="Times New Roman" w:hAnsi="Times New Roman" w:cs="Times New Roman"/>
                <w:b/>
                <w:color w:val="000000"/>
                <w:sz w:val="24"/>
                <w:szCs w:val="24"/>
              </w:rPr>
              <w:t>.</w:t>
            </w:r>
          </w:p>
        </w:tc>
        <w:tc>
          <w:tcPr>
            <w:tcW w:w="3969" w:type="dxa"/>
            <w:vMerge/>
            <w:tcBorders>
              <w:left w:val="single" w:sz="4" w:space="0" w:color="auto"/>
              <w:bottom w:val="single" w:sz="4" w:space="0" w:color="auto"/>
              <w:right w:val="single" w:sz="4" w:space="0" w:color="auto"/>
            </w:tcBorders>
            <w:shd w:val="clear" w:color="auto" w:fill="auto"/>
            <w:vAlign w:val="bottom"/>
          </w:tcPr>
          <w:p w:rsidR="003E362B" w:rsidRPr="004E6DBF" w:rsidRDefault="003E362B" w:rsidP="00E81C0D">
            <w:pPr>
              <w:jc w:val="center"/>
              <w:rPr>
                <w:rFonts w:ascii="Times New Roman" w:hAnsi="Times New Roman" w:cs="Times New Roman"/>
                <w:b/>
                <w:color w:val="000000"/>
                <w:sz w:val="24"/>
                <w:szCs w:val="24"/>
              </w:rPr>
            </w:pPr>
          </w:p>
        </w:tc>
        <w:tc>
          <w:tcPr>
            <w:tcW w:w="4394" w:type="dxa"/>
            <w:vMerge/>
            <w:tcBorders>
              <w:left w:val="single" w:sz="4" w:space="0" w:color="auto"/>
              <w:bottom w:val="single" w:sz="4" w:space="0" w:color="auto"/>
              <w:right w:val="single" w:sz="4" w:space="0" w:color="auto"/>
            </w:tcBorders>
            <w:shd w:val="clear" w:color="auto" w:fill="auto"/>
            <w:vAlign w:val="bottom"/>
          </w:tcPr>
          <w:p w:rsidR="003E362B" w:rsidRPr="004E6DBF" w:rsidRDefault="003E362B" w:rsidP="00E81C0D">
            <w:pPr>
              <w:jc w:val="center"/>
              <w:rPr>
                <w:rFonts w:ascii="Times New Roman" w:hAnsi="Times New Roman" w:cs="Times New Roman"/>
                <w:b/>
                <w:color w:val="000000"/>
                <w:sz w:val="24"/>
                <w:szCs w:val="24"/>
              </w:rPr>
            </w:pPr>
          </w:p>
        </w:tc>
      </w:tr>
      <w:tr w:rsidR="003E362B" w:rsidRPr="004E6DBF" w:rsidTr="004D68FF">
        <w:tc>
          <w:tcPr>
            <w:tcW w:w="769" w:type="dxa"/>
            <w:tcBorders>
              <w:top w:val="single" w:sz="4" w:space="0" w:color="auto"/>
            </w:tcBorders>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Читательская грамотность</w:t>
            </w:r>
          </w:p>
        </w:tc>
        <w:tc>
          <w:tcPr>
            <w:tcW w:w="992" w:type="dxa"/>
            <w:tcBorders>
              <w:top w:val="single" w:sz="4" w:space="0" w:color="auto"/>
            </w:tcBorders>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486</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486</w:t>
            </w:r>
          </w:p>
          <w:p w:rsidR="003E362B" w:rsidRPr="003E362B" w:rsidRDefault="003E362B" w:rsidP="003E362B">
            <w:pPr>
              <w:rPr>
                <w:rFonts w:ascii="Times New Roman" w:hAnsi="Times New Roman" w:cs="Times New Roman"/>
                <w:b/>
                <w:sz w:val="24"/>
                <w:szCs w:val="24"/>
              </w:rPr>
            </w:pPr>
            <w:r w:rsidRPr="003E362B">
              <w:rPr>
                <w:rFonts w:ascii="Times New Roman" w:hAnsi="Times New Roman" w:cs="Times New Roman"/>
                <w:b/>
                <w:sz w:val="24"/>
                <w:szCs w:val="24"/>
              </w:rPr>
              <w:t>506</w:t>
            </w:r>
          </w:p>
        </w:tc>
        <w:tc>
          <w:tcPr>
            <w:tcW w:w="992" w:type="dxa"/>
            <w:tcBorders>
              <w:top w:val="single" w:sz="4" w:space="0" w:color="auto"/>
            </w:tcBorders>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486</w:t>
            </w:r>
          </w:p>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486</w:t>
            </w:r>
          </w:p>
          <w:p w:rsidR="003E362B" w:rsidRPr="00AC2250" w:rsidRDefault="00AC2250" w:rsidP="00AC2250">
            <w:pPr>
              <w:rPr>
                <w:rFonts w:ascii="Times New Roman" w:hAnsi="Times New Roman" w:cs="Times New Roman"/>
                <w:b/>
                <w:sz w:val="24"/>
                <w:szCs w:val="24"/>
                <w:u w:val="single"/>
              </w:rPr>
            </w:pPr>
            <w:r w:rsidRPr="00AC2250">
              <w:rPr>
                <w:rFonts w:ascii="Times New Roman" w:hAnsi="Times New Roman" w:cs="Times New Roman"/>
                <w:b/>
                <w:sz w:val="24"/>
                <w:szCs w:val="24"/>
              </w:rPr>
              <w:t>476</w:t>
            </w:r>
          </w:p>
        </w:tc>
        <w:tc>
          <w:tcPr>
            <w:tcW w:w="992" w:type="dxa"/>
            <w:tcBorders>
              <w:top w:val="single" w:sz="4" w:space="0" w:color="FFFFFF"/>
            </w:tcBorders>
          </w:tcPr>
          <w:p w:rsidR="00381DBB" w:rsidRPr="00381DBB" w:rsidRDefault="00381DBB" w:rsidP="00381DBB">
            <w:pPr>
              <w:ind w:firstLineChars="100" w:firstLine="240"/>
              <w:rPr>
                <w:rFonts w:ascii="Times New Roman" w:hAnsi="Times New Roman" w:cs="Times New Roman"/>
                <w:color w:val="000000"/>
                <w:sz w:val="24"/>
                <w:szCs w:val="24"/>
              </w:rPr>
            </w:pPr>
            <w:r w:rsidRPr="00381DBB">
              <w:rPr>
                <w:rFonts w:ascii="Times New Roman" w:hAnsi="Times New Roman" w:cs="Times New Roman"/>
                <w:color w:val="000000"/>
                <w:sz w:val="24"/>
                <w:szCs w:val="24"/>
              </w:rPr>
              <w:t>486</w:t>
            </w:r>
          </w:p>
          <w:p w:rsidR="00381DBB" w:rsidRPr="00381DBB" w:rsidRDefault="00381DBB" w:rsidP="00381DBB">
            <w:pPr>
              <w:ind w:firstLineChars="100" w:firstLine="240"/>
              <w:rPr>
                <w:rFonts w:ascii="Times New Roman" w:hAnsi="Times New Roman" w:cs="Times New Roman"/>
                <w:color w:val="000000"/>
                <w:sz w:val="24"/>
                <w:szCs w:val="24"/>
              </w:rPr>
            </w:pPr>
            <w:r w:rsidRPr="00381DBB">
              <w:rPr>
                <w:rFonts w:ascii="Times New Roman" w:hAnsi="Times New Roman" w:cs="Times New Roman"/>
                <w:color w:val="000000"/>
                <w:sz w:val="24"/>
                <w:szCs w:val="24"/>
              </w:rPr>
              <w:t>486</w:t>
            </w:r>
          </w:p>
          <w:p w:rsidR="00381DBB" w:rsidRPr="00381DBB" w:rsidRDefault="00381DBB" w:rsidP="00381DBB">
            <w:pPr>
              <w:ind w:firstLineChars="100" w:firstLine="240"/>
              <w:rPr>
                <w:rFonts w:ascii="Times New Roman" w:hAnsi="Times New Roman" w:cs="Times New Roman"/>
                <w:b/>
                <w:color w:val="000000"/>
                <w:sz w:val="24"/>
                <w:szCs w:val="24"/>
              </w:rPr>
            </w:pPr>
            <w:r w:rsidRPr="00381DBB">
              <w:rPr>
                <w:rFonts w:ascii="Times New Roman" w:hAnsi="Times New Roman" w:cs="Times New Roman"/>
                <w:b/>
                <w:color w:val="000000"/>
                <w:sz w:val="24"/>
                <w:szCs w:val="24"/>
              </w:rPr>
              <w:t>521</w:t>
            </w:r>
          </w:p>
          <w:p w:rsidR="003E362B" w:rsidRPr="004E6DBF" w:rsidRDefault="003E362B" w:rsidP="003E362B">
            <w:pPr>
              <w:ind w:firstLineChars="100" w:firstLine="240"/>
              <w:rPr>
                <w:rFonts w:ascii="Times New Roman" w:hAnsi="Times New Roman" w:cs="Times New Roman"/>
                <w:color w:val="000000"/>
                <w:sz w:val="24"/>
                <w:szCs w:val="24"/>
              </w:rPr>
            </w:pPr>
          </w:p>
        </w:tc>
        <w:tc>
          <w:tcPr>
            <w:tcW w:w="993" w:type="dxa"/>
            <w:tcBorders>
              <w:top w:val="single" w:sz="4" w:space="0" w:color="FFFFFF"/>
            </w:tcBorders>
          </w:tcPr>
          <w:p w:rsidR="00436851" w:rsidRPr="00436851" w:rsidRDefault="00436851" w:rsidP="00436851">
            <w:pPr>
              <w:ind w:firstLineChars="100" w:firstLine="240"/>
              <w:rPr>
                <w:rFonts w:ascii="Times New Roman" w:hAnsi="Times New Roman" w:cs="Times New Roman"/>
                <w:color w:val="000000"/>
                <w:sz w:val="24"/>
                <w:szCs w:val="24"/>
              </w:rPr>
            </w:pPr>
            <w:r w:rsidRPr="00436851">
              <w:rPr>
                <w:rFonts w:ascii="Times New Roman" w:hAnsi="Times New Roman" w:cs="Times New Roman"/>
                <w:color w:val="000000"/>
                <w:sz w:val="24"/>
                <w:szCs w:val="24"/>
              </w:rPr>
              <w:t>486</w:t>
            </w:r>
          </w:p>
          <w:p w:rsidR="00436851" w:rsidRPr="00436851" w:rsidRDefault="00436851" w:rsidP="00436851">
            <w:pPr>
              <w:ind w:firstLineChars="100" w:firstLine="240"/>
              <w:rPr>
                <w:rFonts w:ascii="Times New Roman" w:hAnsi="Times New Roman" w:cs="Times New Roman"/>
                <w:color w:val="000000"/>
                <w:sz w:val="24"/>
                <w:szCs w:val="24"/>
              </w:rPr>
            </w:pPr>
            <w:r w:rsidRPr="00436851">
              <w:rPr>
                <w:rFonts w:ascii="Times New Roman" w:hAnsi="Times New Roman" w:cs="Times New Roman"/>
                <w:color w:val="000000"/>
                <w:sz w:val="24"/>
                <w:szCs w:val="24"/>
              </w:rPr>
              <w:t>486</w:t>
            </w:r>
          </w:p>
          <w:p w:rsidR="003E362B" w:rsidRPr="00436851" w:rsidRDefault="00436851" w:rsidP="00436851">
            <w:pPr>
              <w:ind w:firstLineChars="100" w:firstLine="240"/>
              <w:rPr>
                <w:rFonts w:ascii="Times New Roman" w:hAnsi="Times New Roman" w:cs="Times New Roman"/>
                <w:b/>
                <w:color w:val="000000"/>
                <w:sz w:val="24"/>
                <w:szCs w:val="24"/>
              </w:rPr>
            </w:pPr>
            <w:r w:rsidRPr="00436851">
              <w:rPr>
                <w:rFonts w:ascii="Times New Roman" w:hAnsi="Times New Roman" w:cs="Times New Roman"/>
                <w:b/>
                <w:color w:val="000000"/>
                <w:sz w:val="24"/>
                <w:szCs w:val="24"/>
              </w:rPr>
              <w:t>544</w:t>
            </w:r>
          </w:p>
        </w:tc>
        <w:tc>
          <w:tcPr>
            <w:tcW w:w="3969" w:type="dxa"/>
            <w:tcBorders>
              <w:top w:val="single" w:sz="4" w:space="0" w:color="FFFFFF"/>
              <w:left w:val="single" w:sz="4" w:space="0" w:color="FFFFFF"/>
              <w:bottom w:val="single" w:sz="4" w:space="0" w:color="auto"/>
              <w:right w:val="single" w:sz="4" w:space="0" w:color="FFFFFF"/>
            </w:tcBorders>
            <w:shd w:val="clear" w:color="000000" w:fill="F2F2F2"/>
            <w:vAlign w:val="center"/>
          </w:tcPr>
          <w:p w:rsidR="003E362B" w:rsidRPr="001900F6" w:rsidRDefault="003E362B" w:rsidP="003E362B">
            <w:pPr>
              <w:rPr>
                <w:rFonts w:ascii="Times New Roman" w:hAnsi="Times New Roman" w:cs="Times New Roman"/>
                <w:color w:val="000000"/>
                <w:sz w:val="24"/>
                <w:szCs w:val="24"/>
              </w:rPr>
            </w:pPr>
            <w:r w:rsidRPr="007148D8">
              <w:rPr>
                <w:rFonts w:ascii="Times New Roman" w:hAnsi="Times New Roman" w:cs="Times New Roman"/>
                <w:color w:val="000000"/>
                <w:sz w:val="24"/>
                <w:szCs w:val="24"/>
                <w:u w:val="single"/>
              </w:rPr>
              <w:t>Средний уровень:</w:t>
            </w:r>
            <w:r>
              <w:rPr>
                <w:rFonts w:ascii="Times New Roman" w:hAnsi="Times New Roman" w:cs="Times New Roman"/>
                <w:color w:val="000000"/>
                <w:sz w:val="24"/>
                <w:szCs w:val="24"/>
              </w:rPr>
              <w:br/>
            </w:r>
            <w:r w:rsidRPr="007148D8">
              <w:rPr>
                <w:rFonts w:ascii="Times New Roman" w:hAnsi="Times New Roman" w:cs="Times New Roman"/>
                <w:color w:val="000000"/>
                <w:sz w:val="24"/>
                <w:szCs w:val="24"/>
              </w:rPr>
              <w:t>Учащиеся на среднем уровне способны выполнять задания умеренной сложности, такие как: нахождение различной информации, построение связей между различными частями текста, относя его к известным повседневным знаниям.</w:t>
            </w:r>
            <w:r>
              <w:t xml:space="preserve"> </w:t>
            </w:r>
            <w:r>
              <w:rPr>
                <w:rFonts w:ascii="Times New Roman" w:hAnsi="Times New Roman" w:cs="Times New Roman"/>
                <w:color w:val="000000"/>
                <w:sz w:val="24"/>
                <w:szCs w:val="24"/>
              </w:rPr>
              <w:t>Н</w:t>
            </w:r>
            <w:r w:rsidRPr="007148D8">
              <w:rPr>
                <w:rFonts w:ascii="Times New Roman" w:hAnsi="Times New Roman" w:cs="Times New Roman"/>
                <w:color w:val="000000"/>
                <w:sz w:val="24"/>
                <w:szCs w:val="24"/>
              </w:rPr>
              <w:t xml:space="preserve">еобходимо </w:t>
            </w:r>
            <w:r>
              <w:rPr>
                <w:rFonts w:ascii="Times New Roman" w:hAnsi="Times New Roman" w:cs="Times New Roman"/>
                <w:color w:val="000000"/>
                <w:sz w:val="24"/>
                <w:szCs w:val="24"/>
              </w:rPr>
              <w:t xml:space="preserve">уметь </w:t>
            </w:r>
            <w:r w:rsidRPr="007148D8">
              <w:rPr>
                <w:rFonts w:ascii="Times New Roman" w:hAnsi="Times New Roman" w:cs="Times New Roman"/>
                <w:color w:val="000000"/>
                <w:sz w:val="24"/>
                <w:szCs w:val="24"/>
              </w:rPr>
              <w:t>сравнивать, противопоставлять, классифицировать части информации, учитывая много критериев.</w:t>
            </w:r>
          </w:p>
        </w:tc>
        <w:tc>
          <w:tcPr>
            <w:tcW w:w="4394" w:type="dxa"/>
            <w:tcBorders>
              <w:top w:val="single" w:sz="4" w:space="0" w:color="auto"/>
            </w:tcBorders>
          </w:tcPr>
          <w:p w:rsidR="003E362B" w:rsidRDefault="003E362B" w:rsidP="003E362B">
            <w:pPr>
              <w:rPr>
                <w:rFonts w:ascii="Times New Roman" w:hAnsi="Times New Roman" w:cs="Times New Roman"/>
                <w:sz w:val="24"/>
                <w:szCs w:val="24"/>
              </w:rPr>
            </w:pPr>
            <w:r w:rsidRPr="001900F6">
              <w:rPr>
                <w:rFonts w:ascii="Times New Roman" w:hAnsi="Times New Roman" w:cs="Times New Roman"/>
                <w:sz w:val="24"/>
                <w:szCs w:val="24"/>
              </w:rPr>
              <w:t>Школьникам необходимо предлагать задания на извлечение информации, поиск нескольких идей из разрозненной информации. При этом хороший эффект дает использование заданий на толкование значения нюансов в частях текста, принимая во внимание понимание текста в целом, на понимание и применение категорий в незнакомом контексте. Полезно школьников включать в размышления, требующие от читателя применения академических или общеизвестных знаний для рассуждения или критической оценки текста. Тексты, предлагаемые школьникам, должны быть довольно длинными или сложными с неизвестным контекстом или формой.</w:t>
            </w:r>
          </w:p>
          <w:p w:rsidR="00AC2250" w:rsidRPr="00AC2250" w:rsidRDefault="00AC2250" w:rsidP="003E362B">
            <w:pPr>
              <w:rPr>
                <w:rFonts w:ascii="Times New Roman" w:hAnsi="Times New Roman" w:cs="Times New Roman"/>
                <w:sz w:val="24"/>
                <w:szCs w:val="24"/>
              </w:rPr>
            </w:pPr>
            <w:r w:rsidRPr="00AC2250">
              <w:rPr>
                <w:rFonts w:ascii="Times New Roman" w:hAnsi="Times New Roman" w:cs="Times New Roman"/>
                <w:sz w:val="24"/>
                <w:szCs w:val="24"/>
              </w:rPr>
              <w:t>Для развития компетенции “Находить и извлекать информацию” необходимо учить школьников вычленять необходимую информацию в условиях предоставления нескольких фрагментов текста одновременно. Для развития компетенции по осмыслению и оцениванию содержания и формы текста необходимо включать школьников в деятельность по оценке стиля и качества предоставленного текста, а также по использованию собственных знаний, мнений и отношений для связывания информации, предоставленной в тексте, с концептуальными и экспериментальными представлениями ребенка.</w:t>
            </w:r>
            <w:r>
              <w:rPr>
                <w:rFonts w:ascii="Times New Roman" w:hAnsi="Times New Roman" w:cs="Times New Roman"/>
                <w:sz w:val="24"/>
                <w:szCs w:val="24"/>
              </w:rPr>
              <w:t>(СОШ №13)</w:t>
            </w:r>
          </w:p>
        </w:tc>
      </w:tr>
      <w:tr w:rsidR="003E362B" w:rsidRPr="004E6DBF" w:rsidTr="005D69F9">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Математическая грамотность</w:t>
            </w:r>
          </w:p>
        </w:tc>
        <w:tc>
          <w:tcPr>
            <w:tcW w:w="992" w:type="dxa"/>
            <w:tcBorders>
              <w:top w:val="single" w:sz="4" w:space="0" w:color="auto"/>
            </w:tcBorders>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523</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518</w:t>
            </w:r>
          </w:p>
          <w:p w:rsidR="003E362B" w:rsidRPr="00101C9E"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523</w:t>
            </w:r>
          </w:p>
        </w:tc>
        <w:tc>
          <w:tcPr>
            <w:tcW w:w="992" w:type="dxa"/>
            <w:tcBorders>
              <w:top w:val="single" w:sz="4" w:space="0" w:color="auto"/>
            </w:tcBorders>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523</w:t>
            </w:r>
          </w:p>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518</w:t>
            </w:r>
          </w:p>
          <w:p w:rsidR="003E362B" w:rsidRPr="00101C9E" w:rsidRDefault="00AC2250" w:rsidP="00AC2250">
            <w:pPr>
              <w:rPr>
                <w:rFonts w:ascii="Times New Roman" w:hAnsi="Times New Roman" w:cs="Times New Roman"/>
                <w:b/>
                <w:sz w:val="24"/>
                <w:szCs w:val="24"/>
                <w:u w:val="single"/>
              </w:rPr>
            </w:pPr>
            <w:r w:rsidRPr="00AC2250">
              <w:rPr>
                <w:rFonts w:ascii="Times New Roman" w:hAnsi="Times New Roman" w:cs="Times New Roman"/>
                <w:b/>
                <w:sz w:val="24"/>
                <w:szCs w:val="24"/>
              </w:rPr>
              <w:t>554</w:t>
            </w:r>
          </w:p>
        </w:tc>
        <w:tc>
          <w:tcPr>
            <w:tcW w:w="992" w:type="dxa"/>
            <w:tcBorders>
              <w:top w:val="single" w:sz="4" w:space="0" w:color="auto"/>
            </w:tcBorders>
          </w:tcPr>
          <w:p w:rsidR="00381DBB" w:rsidRPr="00381DBB" w:rsidRDefault="00381DBB" w:rsidP="00381DBB">
            <w:pPr>
              <w:rPr>
                <w:rFonts w:ascii="Times New Roman" w:hAnsi="Times New Roman" w:cs="Times New Roman"/>
                <w:color w:val="000000"/>
                <w:sz w:val="24"/>
                <w:szCs w:val="24"/>
              </w:rPr>
            </w:pPr>
            <w:r w:rsidRPr="00381DBB">
              <w:rPr>
                <w:rFonts w:ascii="Times New Roman" w:hAnsi="Times New Roman" w:cs="Times New Roman"/>
                <w:color w:val="000000"/>
                <w:sz w:val="24"/>
                <w:szCs w:val="24"/>
              </w:rPr>
              <w:t>523</w:t>
            </w:r>
          </w:p>
          <w:p w:rsidR="00381DBB" w:rsidRPr="00381DBB" w:rsidRDefault="00381DBB" w:rsidP="00381DBB">
            <w:pPr>
              <w:rPr>
                <w:rFonts w:ascii="Times New Roman" w:hAnsi="Times New Roman" w:cs="Times New Roman"/>
                <w:color w:val="000000"/>
                <w:sz w:val="24"/>
                <w:szCs w:val="24"/>
              </w:rPr>
            </w:pPr>
            <w:r w:rsidRPr="00381DBB">
              <w:rPr>
                <w:rFonts w:ascii="Times New Roman" w:hAnsi="Times New Roman" w:cs="Times New Roman"/>
                <w:color w:val="000000"/>
                <w:sz w:val="24"/>
                <w:szCs w:val="24"/>
              </w:rPr>
              <w:t>518</w:t>
            </w:r>
          </w:p>
          <w:p w:rsidR="003E362B" w:rsidRPr="00381DBB" w:rsidRDefault="00381DBB" w:rsidP="00381DBB">
            <w:pPr>
              <w:rPr>
                <w:rFonts w:ascii="Times New Roman" w:hAnsi="Times New Roman" w:cs="Times New Roman"/>
                <w:b/>
                <w:color w:val="000000"/>
                <w:sz w:val="24"/>
                <w:szCs w:val="24"/>
              </w:rPr>
            </w:pPr>
            <w:r w:rsidRPr="00381DBB">
              <w:rPr>
                <w:rFonts w:ascii="Times New Roman" w:hAnsi="Times New Roman" w:cs="Times New Roman"/>
                <w:b/>
                <w:color w:val="000000"/>
                <w:sz w:val="24"/>
                <w:szCs w:val="24"/>
              </w:rPr>
              <w:t>515</w:t>
            </w:r>
          </w:p>
        </w:tc>
        <w:tc>
          <w:tcPr>
            <w:tcW w:w="993" w:type="dxa"/>
            <w:tcBorders>
              <w:top w:val="single" w:sz="4" w:space="0" w:color="auto"/>
            </w:tcBorders>
          </w:tcPr>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523</w:t>
            </w:r>
          </w:p>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518</w:t>
            </w:r>
          </w:p>
          <w:p w:rsidR="003E362B" w:rsidRPr="00436851" w:rsidRDefault="00436851" w:rsidP="00436851">
            <w:pPr>
              <w:rPr>
                <w:rFonts w:ascii="Times New Roman" w:hAnsi="Times New Roman" w:cs="Times New Roman"/>
                <w:b/>
                <w:color w:val="000000"/>
                <w:sz w:val="24"/>
                <w:szCs w:val="24"/>
              </w:rPr>
            </w:pPr>
            <w:r w:rsidRPr="00436851">
              <w:rPr>
                <w:rFonts w:ascii="Times New Roman" w:hAnsi="Times New Roman" w:cs="Times New Roman"/>
                <w:b/>
                <w:color w:val="000000"/>
                <w:sz w:val="24"/>
                <w:szCs w:val="24"/>
              </w:rPr>
              <w:t>497</w:t>
            </w:r>
          </w:p>
        </w:tc>
        <w:tc>
          <w:tcPr>
            <w:tcW w:w="3969" w:type="dxa"/>
            <w:tcBorders>
              <w:top w:val="single" w:sz="4" w:space="0" w:color="auto"/>
              <w:left w:val="single" w:sz="4" w:space="0" w:color="FFFFFF"/>
              <w:bottom w:val="single" w:sz="4" w:space="0" w:color="auto"/>
              <w:right w:val="single" w:sz="4" w:space="0" w:color="FFFFFF"/>
            </w:tcBorders>
            <w:shd w:val="clear" w:color="000000" w:fill="F2F2F2"/>
            <w:vAlign w:val="center"/>
          </w:tcPr>
          <w:p w:rsidR="003E362B" w:rsidRDefault="003E362B" w:rsidP="003E362B">
            <w:pPr>
              <w:rPr>
                <w:rFonts w:ascii="Times New Roman" w:hAnsi="Times New Roman" w:cs="Times New Roman"/>
                <w:color w:val="000000"/>
                <w:sz w:val="24"/>
                <w:szCs w:val="24"/>
                <w:u w:val="single"/>
              </w:rPr>
            </w:pPr>
            <w:r w:rsidRPr="007148D8">
              <w:rPr>
                <w:rFonts w:ascii="Times New Roman" w:hAnsi="Times New Roman" w:cs="Times New Roman"/>
                <w:color w:val="000000"/>
                <w:sz w:val="24"/>
                <w:szCs w:val="24"/>
                <w:u w:val="single"/>
              </w:rPr>
              <w:t>Средний уровень:</w:t>
            </w:r>
          </w:p>
          <w:p w:rsidR="003E362B" w:rsidRPr="001900F6" w:rsidRDefault="003E362B" w:rsidP="003E362B">
            <w:pPr>
              <w:rPr>
                <w:rFonts w:ascii="Times New Roman" w:hAnsi="Times New Roman" w:cs="Times New Roman"/>
                <w:color w:val="000000"/>
                <w:sz w:val="24"/>
                <w:szCs w:val="24"/>
              </w:rPr>
            </w:pPr>
            <w:r w:rsidRPr="007148D8">
              <w:rPr>
                <w:rFonts w:ascii="Times New Roman" w:hAnsi="Times New Roman" w:cs="Times New Roman"/>
                <w:color w:val="000000"/>
                <w:sz w:val="24"/>
                <w:szCs w:val="24"/>
              </w:rPr>
              <w:t xml:space="preserve">Учащиеся способны эффективно работать с точно определенными моделями конкретных ситуаций, которые могут иметь определенные ограничения или требуют формулировки некоторых допущений. </w:t>
            </w:r>
            <w:r>
              <w:rPr>
                <w:rFonts w:ascii="Times New Roman" w:hAnsi="Times New Roman" w:cs="Times New Roman"/>
                <w:color w:val="000000"/>
                <w:sz w:val="24"/>
                <w:szCs w:val="24"/>
              </w:rPr>
              <w:t xml:space="preserve">Умение </w:t>
            </w:r>
            <w:r w:rsidRPr="007148D8">
              <w:rPr>
                <w:rFonts w:ascii="Times New Roman" w:hAnsi="Times New Roman" w:cs="Times New Roman"/>
                <w:color w:val="000000"/>
                <w:sz w:val="24"/>
                <w:szCs w:val="24"/>
              </w:rPr>
              <w:t>интерпретировать и использовать информацию, представленную в различных источниках, и рассуждать на этой основе. Эти учащиеся могут сформулировать и записать свои объяснения и аргументы, опираясь на свою интерпретацию, аргументы и действия</w:t>
            </w:r>
          </w:p>
        </w:tc>
        <w:tc>
          <w:tcPr>
            <w:tcW w:w="4394" w:type="dxa"/>
            <w:tcBorders>
              <w:top w:val="single" w:sz="4" w:space="0" w:color="auto"/>
            </w:tcBorders>
          </w:tcPr>
          <w:p w:rsidR="003E362B" w:rsidRPr="00381DBB" w:rsidRDefault="003E362B" w:rsidP="003E362B">
            <w:pPr>
              <w:rPr>
                <w:rFonts w:ascii="Times New Roman" w:hAnsi="Times New Roman" w:cs="Times New Roman"/>
                <w:sz w:val="24"/>
                <w:szCs w:val="24"/>
              </w:rPr>
            </w:pPr>
            <w:r w:rsidRPr="00381DBB">
              <w:rPr>
                <w:rFonts w:ascii="Times New Roman" w:hAnsi="Times New Roman" w:cs="Times New Roman"/>
                <w:sz w:val="24"/>
                <w:szCs w:val="24"/>
              </w:rPr>
              <w:t>Необходимо вести целенаправленную работу со школьниками по формированию у них более высоких результатов во всех указанных содержательных областях математической грамотности.</w:t>
            </w:r>
          </w:p>
          <w:p w:rsidR="003E362B" w:rsidRPr="00381DBB" w:rsidRDefault="003E362B" w:rsidP="003E362B">
            <w:pPr>
              <w:rPr>
                <w:rFonts w:ascii="Times New Roman" w:hAnsi="Times New Roman" w:cs="Times New Roman"/>
                <w:sz w:val="24"/>
                <w:szCs w:val="24"/>
              </w:rPr>
            </w:pPr>
            <w:r w:rsidRPr="00381DBB">
              <w:rPr>
                <w:rFonts w:ascii="Times New Roman" w:hAnsi="Times New Roman" w:cs="Times New Roman"/>
                <w:sz w:val="24"/>
                <w:szCs w:val="24"/>
              </w:rPr>
              <w:t>Школьникам необходимо предлагать работу с точно определенными моделями сложных конкретных ситуаций, которые могут иметь определенные ограничения или требуют формулировки некоторых допущений. С этими учащимися полезно выбирать и интегрировать информацию, представленную в различной форме и использующую математические символы, и связывать ее напрямую с различными аспектами предложенных реальных ситуаций. Эта работа приведет к тому, что школьники будут обладать хорошо развитыми умениями, гибким мышлением и некоторой интуицией, они смогут формулировать и записывать свои объяснения и аргументы, опираясь на свою интерпретацию, аргументы и действия.</w:t>
            </w:r>
          </w:p>
          <w:p w:rsidR="00381DBB" w:rsidRPr="00381DBB" w:rsidRDefault="00381DBB" w:rsidP="003E362B">
            <w:pPr>
              <w:rPr>
                <w:rFonts w:ascii="Times New Roman" w:hAnsi="Times New Roman" w:cs="Times New Roman"/>
                <w:sz w:val="24"/>
                <w:szCs w:val="24"/>
                <w:u w:val="single"/>
              </w:rPr>
            </w:pPr>
            <w:r w:rsidRPr="00381DBB">
              <w:rPr>
                <w:rFonts w:ascii="Times New Roman" w:hAnsi="Times New Roman" w:cs="Times New Roman"/>
                <w:b/>
                <w:color w:val="000000"/>
                <w:sz w:val="24"/>
                <w:szCs w:val="24"/>
              </w:rPr>
              <w:t>На среднем уровне</w:t>
            </w:r>
            <w:r w:rsidRPr="00381DBB">
              <w:rPr>
                <w:rFonts w:ascii="Times New Roman" w:hAnsi="Times New Roman" w:cs="Times New Roman"/>
                <w:color w:val="000000"/>
                <w:sz w:val="24"/>
                <w:szCs w:val="24"/>
              </w:rPr>
              <w:t xml:space="preserve"> учащиеся могут эффективно анализировать различные ситуации и проблемы, в которых явно проявляются отдельные явления; выбрать или обобщить объяснения, основанные на знаниях различных разделов естествознания и технологии, и связать эти объяснения напрямую с отдельными аспектами жизненных ситуаций; оценивать свои действия и сообщать о своих решениях, используя при этом естественнонаучные знания и обоснования. Они могут выявить ясно сформулированные научные проблемы в некоторых ситуациях; отобрать факты 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w:t>
            </w:r>
            <w:r w:rsidRPr="00381DBB">
              <w:rPr>
                <w:rFonts w:ascii="Times New Roman" w:hAnsi="Times New Roman" w:cs="Times New Roman"/>
                <w:b/>
                <w:color w:val="000000"/>
                <w:sz w:val="24"/>
                <w:szCs w:val="24"/>
              </w:rPr>
              <w:t>.</w:t>
            </w:r>
            <w:r>
              <w:rPr>
                <w:rFonts w:ascii="Times New Roman" w:hAnsi="Times New Roman" w:cs="Times New Roman"/>
                <w:b/>
                <w:color w:val="000000"/>
                <w:sz w:val="24"/>
                <w:szCs w:val="24"/>
              </w:rPr>
              <w:t>(№11)</w:t>
            </w:r>
          </w:p>
        </w:tc>
      </w:tr>
      <w:tr w:rsidR="003E362B" w:rsidRPr="004E6DBF" w:rsidTr="00315CAE">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tbl>
            <w:tblPr>
              <w:tblW w:w="2380" w:type="dxa"/>
              <w:tblLayout w:type="fixed"/>
              <w:tblLook w:val="04A0" w:firstRow="1" w:lastRow="0" w:firstColumn="1" w:lastColumn="0" w:noHBand="0" w:noVBand="1"/>
            </w:tblPr>
            <w:tblGrid>
              <w:gridCol w:w="2380"/>
            </w:tblGrid>
            <w:tr w:rsidR="003E362B" w:rsidRPr="00563D0C" w:rsidTr="00E81C0D">
              <w:trPr>
                <w:trHeight w:val="1290"/>
              </w:trPr>
              <w:tc>
                <w:tcPr>
                  <w:tcW w:w="2380" w:type="dxa"/>
                  <w:tcBorders>
                    <w:top w:val="nil"/>
                    <w:left w:val="nil"/>
                    <w:bottom w:val="nil"/>
                    <w:right w:val="nil"/>
                  </w:tcBorders>
                  <w:shd w:val="clear" w:color="auto" w:fill="auto"/>
                  <w:noWrap/>
                  <w:vAlign w:val="bottom"/>
                  <w:hideMark/>
                </w:tcPr>
                <w:p w:rsidR="003E362B" w:rsidRPr="00563D0C" w:rsidRDefault="003E362B" w:rsidP="003E362B">
                  <w:pPr>
                    <w:spacing w:after="0" w:line="240" w:lineRule="auto"/>
                    <w:rPr>
                      <w:rFonts w:ascii="Times New Roman" w:eastAsia="Times New Roman" w:hAnsi="Times New Roman" w:cs="Times New Roman"/>
                      <w:b/>
                      <w:color w:val="000000"/>
                      <w:sz w:val="24"/>
                      <w:szCs w:val="24"/>
                      <w:lang w:eastAsia="ru-RU"/>
                    </w:rPr>
                  </w:pPr>
                  <w:r w:rsidRPr="004E6DBF">
                    <w:rPr>
                      <w:rFonts w:ascii="Times New Roman" w:eastAsia="Times New Roman" w:hAnsi="Times New Roman" w:cs="Times New Roman"/>
                      <w:b/>
                      <w:color w:val="000000"/>
                      <w:sz w:val="24"/>
                      <w:szCs w:val="24"/>
                      <w:lang w:eastAsia="ru-RU"/>
                    </w:rPr>
                    <w:t>Естественно-научная грамотность</w:t>
                  </w:r>
                </w:p>
                <w:p w:rsidR="003E362B" w:rsidRPr="00563D0C" w:rsidRDefault="003E362B" w:rsidP="003E362B">
                  <w:pPr>
                    <w:spacing w:after="0" w:line="240" w:lineRule="auto"/>
                    <w:rPr>
                      <w:rFonts w:ascii="Times New Roman" w:eastAsia="Times New Roman" w:hAnsi="Times New Roman" w:cs="Times New Roman"/>
                      <w:color w:val="000000"/>
                      <w:sz w:val="24"/>
                      <w:szCs w:val="24"/>
                      <w:lang w:eastAsia="ru-RU"/>
                    </w:rPr>
                  </w:pPr>
                </w:p>
              </w:tc>
            </w:tr>
          </w:tbl>
          <w:p w:rsidR="003E362B" w:rsidRPr="004E6DBF" w:rsidRDefault="003E362B" w:rsidP="003E362B">
            <w:pPr>
              <w:rPr>
                <w:rFonts w:ascii="Times New Roman" w:hAnsi="Times New Roman" w:cs="Times New Roman"/>
                <w:color w:val="000000"/>
                <w:sz w:val="24"/>
                <w:szCs w:val="24"/>
              </w:rPr>
            </w:pPr>
          </w:p>
        </w:tc>
        <w:tc>
          <w:tcPr>
            <w:tcW w:w="992" w:type="dxa"/>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495</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488</w:t>
            </w:r>
          </w:p>
          <w:p w:rsidR="003E362B" w:rsidRPr="00101C9E"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528</w:t>
            </w:r>
          </w:p>
        </w:tc>
        <w:tc>
          <w:tcPr>
            <w:tcW w:w="992" w:type="dxa"/>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495</w:t>
            </w:r>
          </w:p>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488</w:t>
            </w:r>
          </w:p>
          <w:p w:rsidR="003E362B" w:rsidRPr="00101C9E" w:rsidRDefault="00AC2250" w:rsidP="00AC2250">
            <w:pPr>
              <w:rPr>
                <w:rFonts w:ascii="Times New Roman" w:hAnsi="Times New Roman" w:cs="Times New Roman"/>
                <w:b/>
                <w:sz w:val="24"/>
                <w:szCs w:val="24"/>
                <w:u w:val="single"/>
              </w:rPr>
            </w:pPr>
            <w:r w:rsidRPr="00AC2250">
              <w:rPr>
                <w:rFonts w:ascii="Times New Roman" w:hAnsi="Times New Roman" w:cs="Times New Roman"/>
                <w:b/>
                <w:sz w:val="24"/>
                <w:szCs w:val="24"/>
              </w:rPr>
              <w:t>563</w:t>
            </w:r>
          </w:p>
        </w:tc>
        <w:tc>
          <w:tcPr>
            <w:tcW w:w="992" w:type="dxa"/>
          </w:tcPr>
          <w:p w:rsidR="00381DBB" w:rsidRPr="00381DBB" w:rsidRDefault="00381DBB" w:rsidP="00381DBB">
            <w:pPr>
              <w:rPr>
                <w:rFonts w:ascii="Times New Roman" w:hAnsi="Times New Roman" w:cs="Times New Roman"/>
                <w:color w:val="000000"/>
                <w:sz w:val="24"/>
                <w:szCs w:val="24"/>
              </w:rPr>
            </w:pPr>
            <w:r w:rsidRPr="00381DBB">
              <w:rPr>
                <w:rFonts w:ascii="Times New Roman" w:hAnsi="Times New Roman" w:cs="Times New Roman"/>
                <w:color w:val="000000"/>
                <w:sz w:val="24"/>
                <w:szCs w:val="24"/>
              </w:rPr>
              <w:t>495</w:t>
            </w:r>
          </w:p>
          <w:p w:rsidR="00381DBB" w:rsidRPr="00381DBB" w:rsidRDefault="00381DBB" w:rsidP="00381DBB">
            <w:pPr>
              <w:rPr>
                <w:rFonts w:ascii="Times New Roman" w:hAnsi="Times New Roman" w:cs="Times New Roman"/>
                <w:color w:val="000000"/>
                <w:sz w:val="24"/>
                <w:szCs w:val="24"/>
              </w:rPr>
            </w:pPr>
            <w:r w:rsidRPr="00381DBB">
              <w:rPr>
                <w:rFonts w:ascii="Times New Roman" w:hAnsi="Times New Roman" w:cs="Times New Roman"/>
                <w:color w:val="000000"/>
                <w:sz w:val="24"/>
                <w:szCs w:val="24"/>
              </w:rPr>
              <w:t>488</w:t>
            </w:r>
          </w:p>
          <w:p w:rsidR="003E362B" w:rsidRPr="00381DBB" w:rsidRDefault="00381DBB" w:rsidP="00381DBB">
            <w:pPr>
              <w:rPr>
                <w:rFonts w:ascii="Times New Roman" w:hAnsi="Times New Roman" w:cs="Times New Roman"/>
                <w:b/>
                <w:color w:val="000000"/>
                <w:sz w:val="24"/>
                <w:szCs w:val="24"/>
              </w:rPr>
            </w:pPr>
            <w:r w:rsidRPr="00381DBB">
              <w:rPr>
                <w:rFonts w:ascii="Times New Roman" w:hAnsi="Times New Roman" w:cs="Times New Roman"/>
                <w:b/>
                <w:color w:val="000000"/>
                <w:sz w:val="24"/>
                <w:szCs w:val="24"/>
              </w:rPr>
              <w:t>496</w:t>
            </w:r>
          </w:p>
        </w:tc>
        <w:tc>
          <w:tcPr>
            <w:tcW w:w="993" w:type="dxa"/>
          </w:tcPr>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495</w:t>
            </w:r>
          </w:p>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488</w:t>
            </w:r>
          </w:p>
          <w:p w:rsidR="003E362B" w:rsidRPr="00436851" w:rsidRDefault="00436851" w:rsidP="00436851">
            <w:pPr>
              <w:rPr>
                <w:rFonts w:ascii="Times New Roman" w:hAnsi="Times New Roman" w:cs="Times New Roman"/>
                <w:b/>
                <w:color w:val="000000"/>
                <w:sz w:val="24"/>
                <w:szCs w:val="24"/>
              </w:rPr>
            </w:pPr>
            <w:r w:rsidRPr="00436851">
              <w:rPr>
                <w:rFonts w:ascii="Times New Roman" w:hAnsi="Times New Roman" w:cs="Times New Roman"/>
                <w:b/>
                <w:color w:val="000000"/>
                <w:sz w:val="24"/>
                <w:szCs w:val="24"/>
              </w:rPr>
              <w:t>540</w:t>
            </w:r>
          </w:p>
        </w:tc>
        <w:tc>
          <w:tcPr>
            <w:tcW w:w="3969" w:type="dxa"/>
            <w:tcBorders>
              <w:top w:val="single" w:sz="4" w:space="0" w:color="FFFFFF"/>
              <w:left w:val="single" w:sz="4" w:space="0" w:color="FFFFFF"/>
              <w:bottom w:val="single" w:sz="4" w:space="0" w:color="FFFFFF"/>
              <w:right w:val="single" w:sz="4" w:space="0" w:color="FFFFFF"/>
            </w:tcBorders>
            <w:shd w:val="clear" w:color="000000" w:fill="F2F2F2"/>
            <w:vAlign w:val="center"/>
          </w:tcPr>
          <w:p w:rsidR="003E362B" w:rsidRDefault="003E362B" w:rsidP="003E362B">
            <w:pPr>
              <w:rPr>
                <w:rFonts w:ascii="Times New Roman" w:hAnsi="Times New Roman" w:cs="Times New Roman"/>
                <w:color w:val="000000"/>
                <w:sz w:val="24"/>
                <w:szCs w:val="24"/>
                <w:u w:val="single"/>
              </w:rPr>
            </w:pPr>
            <w:r w:rsidRPr="007148D8">
              <w:rPr>
                <w:rFonts w:ascii="Times New Roman" w:hAnsi="Times New Roman" w:cs="Times New Roman"/>
                <w:color w:val="000000"/>
                <w:sz w:val="24"/>
                <w:szCs w:val="24"/>
                <w:u w:val="single"/>
              </w:rPr>
              <w:t>Средний уровень:</w:t>
            </w:r>
          </w:p>
          <w:p w:rsidR="003E362B" w:rsidRDefault="003E362B" w:rsidP="003E362B">
            <w:pPr>
              <w:rPr>
                <w:rFonts w:ascii="Times New Roman" w:hAnsi="Times New Roman" w:cs="Times New Roman"/>
                <w:color w:val="000000"/>
                <w:sz w:val="24"/>
                <w:szCs w:val="24"/>
              </w:rPr>
            </w:pPr>
            <w:r w:rsidRPr="00F75F9F">
              <w:rPr>
                <w:rFonts w:ascii="Times New Roman" w:hAnsi="Times New Roman" w:cs="Times New Roman"/>
                <w:color w:val="000000"/>
                <w:sz w:val="24"/>
                <w:szCs w:val="24"/>
              </w:rPr>
              <w:t>На среднем уровне учащиеся могут эффективно анализировать различные ситуации и проблемы, в которых явно проявляются отдельные явления; выбрать или обобщить объяснения</w:t>
            </w:r>
            <w:r>
              <w:rPr>
                <w:rFonts w:ascii="Times New Roman" w:hAnsi="Times New Roman" w:cs="Times New Roman"/>
                <w:color w:val="000000"/>
                <w:sz w:val="24"/>
                <w:szCs w:val="24"/>
              </w:rPr>
              <w:t>.</w:t>
            </w:r>
            <w:r>
              <w:t xml:space="preserve"> </w:t>
            </w:r>
            <w:r w:rsidRPr="00F75F9F">
              <w:rPr>
                <w:rFonts w:ascii="Times New Roman" w:hAnsi="Times New Roman" w:cs="Times New Roman"/>
                <w:color w:val="000000"/>
                <w:sz w:val="24"/>
                <w:szCs w:val="24"/>
              </w:rPr>
              <w:t>Они могут выявить ясно сформулированные научные проблемы в некоторых ситуациях; отобрать факты 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w:t>
            </w:r>
          </w:p>
          <w:p w:rsidR="00381DBB" w:rsidRDefault="00381DBB" w:rsidP="003E362B">
            <w:pPr>
              <w:rPr>
                <w:rFonts w:ascii="Times New Roman" w:hAnsi="Times New Roman" w:cs="Times New Roman"/>
                <w:color w:val="000000"/>
                <w:sz w:val="24"/>
                <w:szCs w:val="24"/>
              </w:rPr>
            </w:pPr>
          </w:p>
          <w:p w:rsidR="00381DBB" w:rsidRDefault="00381DBB" w:rsidP="003E362B">
            <w:pPr>
              <w:rPr>
                <w:rFonts w:ascii="Times New Roman" w:hAnsi="Times New Roman" w:cs="Times New Roman"/>
                <w:color w:val="000000"/>
                <w:sz w:val="24"/>
                <w:szCs w:val="24"/>
              </w:rPr>
            </w:pPr>
          </w:p>
          <w:p w:rsidR="00381DBB" w:rsidRPr="001900F6" w:rsidRDefault="00381DBB" w:rsidP="003E362B">
            <w:pPr>
              <w:rPr>
                <w:rFonts w:ascii="Times New Roman" w:hAnsi="Times New Roman" w:cs="Times New Roman"/>
                <w:color w:val="000000"/>
                <w:sz w:val="24"/>
                <w:szCs w:val="24"/>
              </w:rPr>
            </w:pPr>
            <w:r w:rsidRPr="00381DBB">
              <w:rPr>
                <w:rFonts w:ascii="Times New Roman" w:hAnsi="Times New Roman" w:cs="Times New Roman"/>
                <w:b/>
                <w:color w:val="000000"/>
                <w:sz w:val="24"/>
                <w:szCs w:val="24"/>
              </w:rPr>
              <w:t>На высоком уровне</w:t>
            </w:r>
            <w:r w:rsidRPr="00381DBB">
              <w:rPr>
                <w:rFonts w:ascii="Times New Roman" w:hAnsi="Times New Roman" w:cs="Times New Roman"/>
                <w:color w:val="000000"/>
                <w:sz w:val="24"/>
                <w:szCs w:val="24"/>
              </w:rPr>
              <w:t xml:space="preserve"> учащиеся могут выявлять естественнонаучные аспекты во многих сложных жизненных ситуациях, применять естественно-научные знания и знания о науке в этих ситуациях; сравнивать, отбирать и оценивать соответствующие научные обоснования и доказательства для принятия решений в жизненных ситуациях. Они демонстрируют высокий уровень сформированности интеллектуальных умений (например, доказывать и обосновывать). У них хорошо сформированы исследовательские умения</w:t>
            </w:r>
            <w:r>
              <w:rPr>
                <w:rFonts w:ascii="Times New Roman" w:hAnsi="Times New Roman" w:cs="Times New Roman"/>
                <w:color w:val="000000"/>
                <w:sz w:val="24"/>
                <w:szCs w:val="24"/>
              </w:rPr>
              <w:t>(№11)</w:t>
            </w:r>
          </w:p>
        </w:tc>
        <w:tc>
          <w:tcPr>
            <w:tcW w:w="4394" w:type="dxa"/>
          </w:tcPr>
          <w:p w:rsidR="003E362B" w:rsidRPr="001900F6" w:rsidRDefault="003E362B" w:rsidP="003E362B">
            <w:pPr>
              <w:rPr>
                <w:rFonts w:ascii="Times New Roman" w:hAnsi="Times New Roman" w:cs="Times New Roman"/>
                <w:sz w:val="24"/>
                <w:szCs w:val="24"/>
                <w:u w:val="single"/>
              </w:rPr>
            </w:pPr>
            <w:r w:rsidRPr="001900F6">
              <w:rPr>
                <w:rFonts w:ascii="Times New Roman" w:hAnsi="Times New Roman" w:cs="Times New Roman"/>
                <w:sz w:val="24"/>
                <w:szCs w:val="24"/>
              </w:rPr>
              <w:t>Школьникам необходимо предлагать работу по анализу таких ситуаций и проблем, в которых явно проявляются отдельные явления, и от школьников требуется сделать вывод о роли науки или технологии. Для достижения четвертого уровня естественно-научной грамотности школьникам необходимо чаще выполнять задания на выбор или обобщение объяснений, основанных на знаниях различных предметов естественно-научной предметной области и технологии, а также связывать эти объяснения напрямую с отдельными аспектами жизненных ситуаций и оценивать свои действия и сообщать о своих решениях, используя при этом естественно-научные знания и обоснования.</w:t>
            </w:r>
          </w:p>
        </w:tc>
      </w:tr>
      <w:tr w:rsidR="003E362B" w:rsidRPr="004E6DBF" w:rsidTr="003E362B">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Финансовая грамотность</w:t>
            </w:r>
          </w:p>
        </w:tc>
        <w:tc>
          <w:tcPr>
            <w:tcW w:w="992" w:type="dxa"/>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486</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488</w:t>
            </w:r>
          </w:p>
          <w:p w:rsidR="003E362B" w:rsidRPr="00101C9E"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501</w:t>
            </w:r>
          </w:p>
        </w:tc>
        <w:tc>
          <w:tcPr>
            <w:tcW w:w="992" w:type="dxa"/>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486</w:t>
            </w:r>
          </w:p>
          <w:p w:rsidR="00AC2250" w:rsidRPr="00AC2250" w:rsidRDefault="00AC2250" w:rsidP="00AC2250">
            <w:pPr>
              <w:rPr>
                <w:rFonts w:ascii="Times New Roman" w:hAnsi="Times New Roman" w:cs="Times New Roman"/>
                <w:b/>
                <w:sz w:val="24"/>
                <w:szCs w:val="24"/>
              </w:rPr>
            </w:pPr>
            <w:r w:rsidRPr="00AC2250">
              <w:rPr>
                <w:rFonts w:ascii="Times New Roman" w:hAnsi="Times New Roman" w:cs="Times New Roman"/>
                <w:sz w:val="24"/>
                <w:szCs w:val="24"/>
              </w:rPr>
              <w:t>488</w:t>
            </w:r>
          </w:p>
          <w:p w:rsidR="003E362B" w:rsidRPr="00101C9E" w:rsidRDefault="00AC2250" w:rsidP="00AC2250">
            <w:pPr>
              <w:rPr>
                <w:rFonts w:ascii="Times New Roman" w:hAnsi="Times New Roman" w:cs="Times New Roman"/>
                <w:b/>
                <w:sz w:val="24"/>
                <w:szCs w:val="24"/>
                <w:u w:val="single"/>
              </w:rPr>
            </w:pPr>
            <w:r w:rsidRPr="00AC2250">
              <w:rPr>
                <w:rFonts w:ascii="Times New Roman" w:hAnsi="Times New Roman" w:cs="Times New Roman"/>
                <w:b/>
                <w:sz w:val="24"/>
                <w:szCs w:val="24"/>
              </w:rPr>
              <w:t>548</w:t>
            </w:r>
          </w:p>
        </w:tc>
        <w:tc>
          <w:tcPr>
            <w:tcW w:w="992" w:type="dxa"/>
          </w:tcPr>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486</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488</w:t>
            </w:r>
          </w:p>
          <w:p w:rsidR="003E362B" w:rsidRPr="00436851" w:rsidRDefault="00436851" w:rsidP="00436851">
            <w:pPr>
              <w:rPr>
                <w:rFonts w:ascii="Times New Roman" w:hAnsi="Times New Roman" w:cs="Times New Roman"/>
                <w:b/>
                <w:sz w:val="24"/>
                <w:szCs w:val="24"/>
              </w:rPr>
            </w:pPr>
            <w:r w:rsidRPr="00436851">
              <w:rPr>
                <w:rFonts w:ascii="Times New Roman" w:hAnsi="Times New Roman" w:cs="Times New Roman"/>
                <w:b/>
                <w:sz w:val="24"/>
                <w:szCs w:val="24"/>
              </w:rPr>
              <w:t>473</w:t>
            </w:r>
          </w:p>
        </w:tc>
        <w:tc>
          <w:tcPr>
            <w:tcW w:w="993" w:type="dxa"/>
          </w:tcPr>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486</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488</w:t>
            </w:r>
          </w:p>
          <w:p w:rsidR="003E362B" w:rsidRPr="00436851" w:rsidRDefault="00436851" w:rsidP="00436851">
            <w:pPr>
              <w:rPr>
                <w:rFonts w:ascii="Times New Roman" w:hAnsi="Times New Roman" w:cs="Times New Roman"/>
                <w:b/>
                <w:sz w:val="24"/>
                <w:szCs w:val="24"/>
              </w:rPr>
            </w:pPr>
            <w:r w:rsidRPr="00436851">
              <w:rPr>
                <w:rFonts w:ascii="Times New Roman" w:hAnsi="Times New Roman" w:cs="Times New Roman"/>
                <w:b/>
                <w:sz w:val="24"/>
                <w:szCs w:val="24"/>
              </w:rPr>
              <w:t>679</w:t>
            </w:r>
          </w:p>
        </w:tc>
        <w:tc>
          <w:tcPr>
            <w:tcW w:w="3969" w:type="dxa"/>
          </w:tcPr>
          <w:p w:rsidR="003E362B" w:rsidRDefault="003E362B" w:rsidP="003E362B">
            <w:pPr>
              <w:rPr>
                <w:rFonts w:ascii="Times New Roman" w:hAnsi="Times New Roman" w:cs="Times New Roman"/>
                <w:sz w:val="24"/>
                <w:szCs w:val="24"/>
              </w:rPr>
            </w:pPr>
            <w:proofErr w:type="gramStart"/>
            <w:r>
              <w:rPr>
                <w:rFonts w:ascii="Times New Roman" w:hAnsi="Times New Roman" w:cs="Times New Roman"/>
                <w:sz w:val="24"/>
                <w:szCs w:val="24"/>
              </w:rPr>
              <w:t>Учащиеся  умеют</w:t>
            </w:r>
            <w:proofErr w:type="gramEnd"/>
            <w:r>
              <w:rPr>
                <w:rFonts w:ascii="Times New Roman" w:hAnsi="Times New Roman" w:cs="Times New Roman"/>
                <w:sz w:val="24"/>
                <w:szCs w:val="24"/>
              </w:rPr>
              <w:t xml:space="preserve"> а</w:t>
            </w:r>
            <w:r w:rsidRPr="001900F6">
              <w:rPr>
                <w:rFonts w:ascii="Times New Roman" w:hAnsi="Times New Roman" w:cs="Times New Roman"/>
                <w:sz w:val="24"/>
                <w:szCs w:val="24"/>
              </w:rPr>
              <w:t>нализ</w:t>
            </w:r>
            <w:r>
              <w:rPr>
                <w:rFonts w:ascii="Times New Roman" w:hAnsi="Times New Roman" w:cs="Times New Roman"/>
                <w:sz w:val="24"/>
                <w:szCs w:val="24"/>
              </w:rPr>
              <w:t xml:space="preserve">ировать </w:t>
            </w:r>
            <w:r w:rsidRPr="001900F6">
              <w:rPr>
                <w:rFonts w:ascii="Times New Roman" w:hAnsi="Times New Roman" w:cs="Times New Roman"/>
                <w:sz w:val="24"/>
                <w:szCs w:val="24"/>
              </w:rPr>
              <w:t>информаци</w:t>
            </w:r>
            <w:r>
              <w:rPr>
                <w:rFonts w:ascii="Times New Roman" w:hAnsi="Times New Roman" w:cs="Times New Roman"/>
                <w:sz w:val="24"/>
                <w:szCs w:val="24"/>
              </w:rPr>
              <w:t>ю</w:t>
            </w:r>
            <w:r w:rsidRPr="001900F6">
              <w:rPr>
                <w:rFonts w:ascii="Times New Roman" w:hAnsi="Times New Roman" w:cs="Times New Roman"/>
                <w:sz w:val="24"/>
                <w:szCs w:val="24"/>
              </w:rPr>
              <w:t xml:space="preserve"> в финансовом контексте</w:t>
            </w:r>
            <w:r>
              <w:rPr>
                <w:rFonts w:ascii="Times New Roman" w:hAnsi="Times New Roman" w:cs="Times New Roman"/>
                <w:sz w:val="24"/>
                <w:szCs w:val="24"/>
              </w:rPr>
              <w:t>.</w:t>
            </w:r>
            <w:r w:rsidR="00AC2250">
              <w:rPr>
                <w:rFonts w:ascii="Times New Roman" w:hAnsi="Times New Roman" w:cs="Times New Roman"/>
                <w:sz w:val="24"/>
                <w:szCs w:val="24"/>
              </w:rPr>
              <w:t>(№7)</w:t>
            </w:r>
          </w:p>
          <w:p w:rsidR="00AC2250" w:rsidRDefault="00AC2250" w:rsidP="00AC2250">
            <w:pPr>
              <w:spacing w:before="240"/>
              <w:rPr>
                <w:rFonts w:ascii="Times New Roman" w:hAnsi="Times New Roman" w:cs="Times New Roman"/>
                <w:sz w:val="24"/>
                <w:szCs w:val="24"/>
              </w:rPr>
            </w:pPr>
            <w:r w:rsidRPr="00AC2250">
              <w:rPr>
                <w:rFonts w:ascii="Times New Roman" w:hAnsi="Times New Roman" w:cs="Times New Roman"/>
                <w:sz w:val="24"/>
                <w:szCs w:val="24"/>
              </w:rPr>
              <w:t xml:space="preserve">Успешнее выполняют задания по финансовой грамотности дети, которые сами пользуются в жизни финансовыми продуктами, такими, как дебетовая карта, банковский счёт, совершение покупок в режиме онлайн, а также проявляют финансовое поведение, например, имеют возможность отслеживать баланс своего счёта, расплачиваться дебетовой картой вместо наличных денег, проверять правильность </w:t>
            </w:r>
            <w:proofErr w:type="gramStart"/>
            <w:r w:rsidRPr="00AC2250">
              <w:rPr>
                <w:rFonts w:ascii="Times New Roman" w:hAnsi="Times New Roman" w:cs="Times New Roman"/>
                <w:sz w:val="24"/>
                <w:szCs w:val="24"/>
              </w:rPr>
              <w:t>сдачи.</w:t>
            </w:r>
            <w:r>
              <w:rPr>
                <w:rFonts w:ascii="Times New Roman" w:hAnsi="Times New Roman" w:cs="Times New Roman"/>
                <w:sz w:val="24"/>
                <w:szCs w:val="24"/>
              </w:rPr>
              <w:t>(</w:t>
            </w:r>
            <w:proofErr w:type="gramEnd"/>
            <w:r>
              <w:rPr>
                <w:rFonts w:ascii="Times New Roman" w:hAnsi="Times New Roman" w:cs="Times New Roman"/>
                <w:sz w:val="24"/>
                <w:szCs w:val="24"/>
              </w:rPr>
              <w:t>№13)</w:t>
            </w:r>
          </w:p>
          <w:p w:rsidR="00436851" w:rsidRPr="001900F6" w:rsidRDefault="00436851" w:rsidP="00AC2250">
            <w:pPr>
              <w:spacing w:before="240"/>
              <w:rPr>
                <w:rFonts w:ascii="Times New Roman" w:hAnsi="Times New Roman" w:cs="Times New Roman"/>
                <w:sz w:val="24"/>
                <w:szCs w:val="24"/>
              </w:rPr>
            </w:pPr>
            <w:r w:rsidRPr="00436851">
              <w:rPr>
                <w:rFonts w:ascii="Times New Roman" w:hAnsi="Times New Roman" w:cs="Times New Roman"/>
                <w:sz w:val="24"/>
                <w:szCs w:val="24"/>
              </w:rPr>
              <w:t>Учащиеся могут применять финансовые знания, умеют выявлять и понимать финансовую информацию, анализируют ее.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Кондратьевская</w:t>
            </w:r>
            <w:proofErr w:type="spellEnd"/>
            <w:r>
              <w:rPr>
                <w:rFonts w:ascii="Times New Roman" w:hAnsi="Times New Roman" w:cs="Times New Roman"/>
                <w:sz w:val="24"/>
                <w:szCs w:val="24"/>
              </w:rPr>
              <w:t xml:space="preserve"> СОШ)</w:t>
            </w:r>
          </w:p>
        </w:tc>
        <w:tc>
          <w:tcPr>
            <w:tcW w:w="4394" w:type="dxa"/>
          </w:tcPr>
          <w:p w:rsidR="003E362B" w:rsidRPr="001900F6" w:rsidRDefault="003E362B" w:rsidP="003E362B">
            <w:pPr>
              <w:pStyle w:val="Default"/>
            </w:pPr>
            <w:r w:rsidRPr="001900F6">
              <w:t xml:space="preserve">Рекомендовано вести целенаправленную работу по включению школьников в решение финансовых задач. Необходимо формировать у школьников стратегии ответственного расходования средств, например, сравнивать цены в разных магазинах, в том числе в обычных и интернет-магазинах, перед принятием </w:t>
            </w:r>
          </w:p>
          <w:p w:rsidR="003E362B" w:rsidRDefault="003E362B" w:rsidP="003E362B">
            <w:pPr>
              <w:rPr>
                <w:rFonts w:ascii="Times New Roman" w:hAnsi="Times New Roman" w:cs="Times New Roman"/>
                <w:sz w:val="24"/>
                <w:szCs w:val="24"/>
              </w:rPr>
            </w:pPr>
            <w:r w:rsidRPr="001900F6">
              <w:rPr>
                <w:rFonts w:ascii="Times New Roman" w:hAnsi="Times New Roman" w:cs="Times New Roman"/>
                <w:sz w:val="24"/>
                <w:szCs w:val="24"/>
              </w:rPr>
              <w:t xml:space="preserve">решения о покупке. Необходимо расширять круг источников информации о финансовых вопросах, с которыми организовывается работа обучающихся. Задача школы научить детей пользоваться разными источниками информации о финансовых вопросах, критически оценивать получаемую информацию, искать ответы на возникающие вопросы в надежном </w:t>
            </w:r>
            <w:proofErr w:type="gramStart"/>
            <w:r w:rsidRPr="001900F6">
              <w:rPr>
                <w:rFonts w:ascii="Times New Roman" w:hAnsi="Times New Roman" w:cs="Times New Roman"/>
                <w:sz w:val="24"/>
                <w:szCs w:val="24"/>
              </w:rPr>
              <w:t>источнике.</w:t>
            </w:r>
            <w:r w:rsidR="00AC2250">
              <w:rPr>
                <w:rFonts w:ascii="Times New Roman" w:hAnsi="Times New Roman" w:cs="Times New Roman"/>
                <w:sz w:val="24"/>
                <w:szCs w:val="24"/>
              </w:rPr>
              <w:t>(</w:t>
            </w:r>
            <w:proofErr w:type="gramEnd"/>
            <w:r w:rsidR="00AC2250">
              <w:rPr>
                <w:rFonts w:ascii="Times New Roman" w:hAnsi="Times New Roman" w:cs="Times New Roman"/>
                <w:sz w:val="24"/>
                <w:szCs w:val="24"/>
              </w:rPr>
              <w:t>№7,13)</w:t>
            </w:r>
          </w:p>
          <w:p w:rsidR="00AC2250" w:rsidRPr="001900F6" w:rsidRDefault="00436851" w:rsidP="003E362B">
            <w:pPr>
              <w:rPr>
                <w:rFonts w:ascii="Times New Roman" w:hAnsi="Times New Roman" w:cs="Times New Roman"/>
                <w:sz w:val="24"/>
                <w:szCs w:val="24"/>
              </w:rPr>
            </w:pPr>
            <w:r w:rsidRPr="00436851">
              <w:rPr>
                <w:rFonts w:ascii="Times New Roman" w:hAnsi="Times New Roman" w:cs="Times New Roman"/>
                <w:b/>
                <w:sz w:val="24"/>
                <w:szCs w:val="24"/>
              </w:rPr>
              <w:t xml:space="preserve">Продолжать </w:t>
            </w:r>
            <w:r>
              <w:rPr>
                <w:rFonts w:ascii="Times New Roman" w:hAnsi="Times New Roman" w:cs="Times New Roman"/>
                <w:sz w:val="24"/>
                <w:szCs w:val="24"/>
              </w:rPr>
              <w:t xml:space="preserve">учить </w:t>
            </w:r>
            <w:r w:rsidRPr="00C92BDE">
              <w:rPr>
                <w:rFonts w:ascii="Times New Roman" w:hAnsi="Times New Roman" w:cs="Times New Roman"/>
                <w:sz w:val="24"/>
                <w:szCs w:val="24"/>
              </w:rPr>
              <w:t>научить детей пользоваться разными источниками информации о финансовых вопросах, критически оценивать получаемую информацию, искать ответы на возникающие вопросы в надежном источнике.</w:t>
            </w:r>
            <w:r>
              <w:rPr>
                <w:rFonts w:ascii="Times New Roman" w:hAnsi="Times New Roman" w:cs="Times New Roman"/>
                <w:sz w:val="24"/>
                <w:szCs w:val="24"/>
              </w:rPr>
              <w:t xml:space="preserve"> (</w:t>
            </w:r>
            <w:proofErr w:type="spellStart"/>
            <w:r>
              <w:rPr>
                <w:rFonts w:ascii="Times New Roman" w:hAnsi="Times New Roman" w:cs="Times New Roman"/>
                <w:sz w:val="24"/>
                <w:szCs w:val="24"/>
              </w:rPr>
              <w:t>Кондратьевская</w:t>
            </w:r>
            <w:proofErr w:type="spellEnd"/>
            <w:r>
              <w:rPr>
                <w:rFonts w:ascii="Times New Roman" w:hAnsi="Times New Roman" w:cs="Times New Roman"/>
                <w:sz w:val="24"/>
                <w:szCs w:val="24"/>
              </w:rPr>
              <w:t xml:space="preserve"> СОШ)</w:t>
            </w:r>
          </w:p>
        </w:tc>
      </w:tr>
      <w:tr w:rsidR="003E362B" w:rsidRPr="004E6DBF" w:rsidTr="003E362B">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4E6DBF" w:rsidRDefault="003E362B" w:rsidP="003E362B">
            <w:pPr>
              <w:rPr>
                <w:rFonts w:ascii="Times New Roman" w:hAnsi="Times New Roman" w:cs="Times New Roman"/>
                <w:b/>
                <w:color w:val="000000"/>
                <w:sz w:val="24"/>
                <w:szCs w:val="24"/>
              </w:rPr>
            </w:pPr>
            <w:r w:rsidRPr="004E6DBF">
              <w:rPr>
                <w:rFonts w:ascii="Times New Roman" w:hAnsi="Times New Roman" w:cs="Times New Roman"/>
                <w:b/>
                <w:noProof/>
                <w:color w:val="000000"/>
                <w:sz w:val="24"/>
                <w:szCs w:val="24"/>
                <w:lang w:eastAsia="ru-RU"/>
              </w:rPr>
              <w:t>Глобальные компетенции</w:t>
            </w:r>
          </w:p>
        </w:tc>
        <w:tc>
          <w:tcPr>
            <w:tcW w:w="992" w:type="dxa"/>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411</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410</w:t>
            </w:r>
          </w:p>
          <w:p w:rsidR="003E362B" w:rsidRPr="004B2D04"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417</w:t>
            </w:r>
          </w:p>
        </w:tc>
        <w:tc>
          <w:tcPr>
            <w:tcW w:w="992" w:type="dxa"/>
          </w:tcPr>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411</w:t>
            </w:r>
          </w:p>
          <w:p w:rsidR="00AC2250" w:rsidRPr="00AC2250" w:rsidRDefault="00AC2250" w:rsidP="00AC2250">
            <w:pPr>
              <w:rPr>
                <w:rFonts w:ascii="Times New Roman" w:hAnsi="Times New Roman" w:cs="Times New Roman"/>
                <w:sz w:val="24"/>
                <w:szCs w:val="24"/>
              </w:rPr>
            </w:pPr>
            <w:r w:rsidRPr="00AC2250">
              <w:rPr>
                <w:rFonts w:ascii="Times New Roman" w:hAnsi="Times New Roman" w:cs="Times New Roman"/>
                <w:sz w:val="24"/>
                <w:szCs w:val="24"/>
              </w:rPr>
              <w:t>410</w:t>
            </w:r>
          </w:p>
          <w:p w:rsidR="003E362B" w:rsidRPr="00154273" w:rsidRDefault="00AC2250" w:rsidP="00AC2250">
            <w:pPr>
              <w:rPr>
                <w:rFonts w:ascii="Times New Roman" w:hAnsi="Times New Roman" w:cs="Times New Roman"/>
                <w:b/>
                <w:sz w:val="24"/>
                <w:szCs w:val="24"/>
              </w:rPr>
            </w:pPr>
            <w:r w:rsidRPr="00AC2250">
              <w:rPr>
                <w:rFonts w:ascii="Times New Roman" w:hAnsi="Times New Roman" w:cs="Times New Roman"/>
                <w:b/>
                <w:sz w:val="24"/>
                <w:szCs w:val="24"/>
              </w:rPr>
              <w:t>437</w:t>
            </w:r>
          </w:p>
        </w:tc>
        <w:tc>
          <w:tcPr>
            <w:tcW w:w="992" w:type="dxa"/>
          </w:tcPr>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411</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410</w:t>
            </w:r>
          </w:p>
          <w:p w:rsidR="003E362B" w:rsidRPr="00436851" w:rsidRDefault="00436851" w:rsidP="00436851">
            <w:pPr>
              <w:rPr>
                <w:rFonts w:ascii="Times New Roman" w:hAnsi="Times New Roman" w:cs="Times New Roman"/>
                <w:b/>
                <w:sz w:val="24"/>
                <w:szCs w:val="24"/>
                <w:u w:val="single"/>
              </w:rPr>
            </w:pPr>
            <w:r w:rsidRPr="00436851">
              <w:rPr>
                <w:rFonts w:ascii="Times New Roman" w:hAnsi="Times New Roman" w:cs="Times New Roman"/>
                <w:b/>
                <w:sz w:val="24"/>
                <w:szCs w:val="24"/>
              </w:rPr>
              <w:t>412</w:t>
            </w:r>
          </w:p>
        </w:tc>
        <w:tc>
          <w:tcPr>
            <w:tcW w:w="993" w:type="dxa"/>
          </w:tcPr>
          <w:p w:rsidR="00436851" w:rsidRPr="00714D3D" w:rsidRDefault="00436851" w:rsidP="00436851">
            <w:pPr>
              <w:rPr>
                <w:rFonts w:ascii="Times New Roman" w:hAnsi="Times New Roman" w:cs="Times New Roman"/>
                <w:sz w:val="24"/>
                <w:szCs w:val="24"/>
              </w:rPr>
            </w:pPr>
            <w:r w:rsidRPr="00714D3D">
              <w:rPr>
                <w:rFonts w:ascii="Times New Roman" w:hAnsi="Times New Roman" w:cs="Times New Roman"/>
                <w:sz w:val="24"/>
                <w:szCs w:val="24"/>
              </w:rPr>
              <w:t>411</w:t>
            </w:r>
          </w:p>
          <w:p w:rsidR="00436851" w:rsidRPr="00714D3D" w:rsidRDefault="00436851" w:rsidP="00436851">
            <w:pPr>
              <w:rPr>
                <w:rFonts w:ascii="Times New Roman" w:hAnsi="Times New Roman" w:cs="Times New Roman"/>
                <w:sz w:val="24"/>
                <w:szCs w:val="24"/>
              </w:rPr>
            </w:pPr>
            <w:r w:rsidRPr="00714D3D">
              <w:rPr>
                <w:rFonts w:ascii="Times New Roman" w:hAnsi="Times New Roman" w:cs="Times New Roman"/>
                <w:sz w:val="24"/>
                <w:szCs w:val="24"/>
              </w:rPr>
              <w:t>410</w:t>
            </w:r>
          </w:p>
          <w:p w:rsidR="003E362B" w:rsidRPr="00714D3D" w:rsidRDefault="00436851" w:rsidP="00436851">
            <w:pPr>
              <w:rPr>
                <w:rFonts w:ascii="Times New Roman" w:hAnsi="Times New Roman" w:cs="Times New Roman"/>
                <w:b/>
                <w:sz w:val="24"/>
                <w:szCs w:val="24"/>
                <w:u w:val="single"/>
              </w:rPr>
            </w:pPr>
            <w:r w:rsidRPr="00714D3D">
              <w:rPr>
                <w:rFonts w:ascii="Times New Roman" w:hAnsi="Times New Roman" w:cs="Times New Roman"/>
                <w:b/>
                <w:sz w:val="24"/>
                <w:szCs w:val="24"/>
              </w:rPr>
              <w:t>420</w:t>
            </w:r>
          </w:p>
        </w:tc>
        <w:tc>
          <w:tcPr>
            <w:tcW w:w="3969" w:type="dxa"/>
          </w:tcPr>
          <w:p w:rsidR="003E362B" w:rsidRPr="00B36260" w:rsidRDefault="003E362B" w:rsidP="003E362B">
            <w:pPr>
              <w:rPr>
                <w:rFonts w:ascii="Times New Roman" w:hAnsi="Times New Roman" w:cs="Times New Roman"/>
                <w:sz w:val="24"/>
                <w:szCs w:val="24"/>
              </w:rPr>
            </w:pPr>
            <w:r w:rsidRPr="00B36260">
              <w:rPr>
                <w:rFonts w:ascii="Times New Roman" w:hAnsi="Times New Roman" w:cs="Times New Roman"/>
                <w:sz w:val="24"/>
                <w:szCs w:val="24"/>
              </w:rPr>
              <w:t>Учащиеся выявляют и анализируют различные точки зрения, используют полученные знания о глобальных проблемах</w:t>
            </w:r>
            <w:r w:rsidR="00381DBB">
              <w:rPr>
                <w:rFonts w:ascii="Times New Roman" w:hAnsi="Times New Roman" w:cs="Times New Roman"/>
                <w:sz w:val="24"/>
                <w:szCs w:val="24"/>
              </w:rPr>
              <w:t xml:space="preserve"> и межкультурном взаимодействии. (№7)</w:t>
            </w:r>
          </w:p>
          <w:p w:rsidR="003E362B" w:rsidRDefault="00381DBB" w:rsidP="003E362B">
            <w:pPr>
              <w:rPr>
                <w:rFonts w:ascii="Times New Roman" w:hAnsi="Times New Roman" w:cs="Times New Roman"/>
                <w:sz w:val="24"/>
                <w:szCs w:val="24"/>
              </w:rPr>
            </w:pPr>
            <w:r w:rsidRPr="00381DBB">
              <w:rPr>
                <w:rFonts w:ascii="Times New Roman" w:hAnsi="Times New Roman" w:cs="Times New Roman"/>
                <w:sz w:val="24"/>
                <w:szCs w:val="24"/>
              </w:rPr>
              <w:t xml:space="preserve">Можно утверждать, что учащиеся, которые оказались успешны в глобальных компетенциях, успешны как в естественно-научной, так и в читательской грамотности, и наоборот, учащиеся, которые были успешны в чтении и естественных науках, оказались успешны и в глобальных компетенциях. Значит, у школьников необходимо формировать читательскую и естественно-научную </w:t>
            </w:r>
            <w:proofErr w:type="gramStart"/>
            <w:r w:rsidRPr="00381DBB">
              <w:rPr>
                <w:rFonts w:ascii="Times New Roman" w:hAnsi="Times New Roman" w:cs="Times New Roman"/>
                <w:sz w:val="24"/>
                <w:szCs w:val="24"/>
              </w:rPr>
              <w:t>грамотность.</w:t>
            </w:r>
            <w:r>
              <w:rPr>
                <w:rFonts w:ascii="Times New Roman" w:hAnsi="Times New Roman" w:cs="Times New Roman"/>
                <w:sz w:val="24"/>
                <w:szCs w:val="24"/>
              </w:rPr>
              <w:t>(</w:t>
            </w:r>
            <w:proofErr w:type="gramEnd"/>
            <w:r>
              <w:rPr>
                <w:rFonts w:ascii="Times New Roman" w:hAnsi="Times New Roman" w:cs="Times New Roman"/>
                <w:sz w:val="24"/>
                <w:szCs w:val="24"/>
              </w:rPr>
              <w:t>№13)</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Высокий уровень.</w:t>
            </w:r>
          </w:p>
          <w:p w:rsidR="00436851" w:rsidRPr="001900F6"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Учащиеся, которые оказались успешны в глобальных компетенциях, успешны как в естественно-научной, так и в читательской грамотности, и наоборот, учащиеся, которые были успешны в чтении и естественных науках, оказались успешн</w:t>
            </w:r>
            <w:r>
              <w:rPr>
                <w:rFonts w:ascii="Times New Roman" w:hAnsi="Times New Roman" w:cs="Times New Roman"/>
                <w:sz w:val="24"/>
                <w:szCs w:val="24"/>
              </w:rPr>
              <w:t>ы и в глобальных компетенциях. (№11)</w:t>
            </w:r>
          </w:p>
        </w:tc>
        <w:tc>
          <w:tcPr>
            <w:tcW w:w="4394" w:type="dxa"/>
          </w:tcPr>
          <w:p w:rsidR="003E362B" w:rsidRDefault="003E362B" w:rsidP="003E362B">
            <w:pPr>
              <w:rPr>
                <w:rFonts w:ascii="Times New Roman" w:hAnsi="Times New Roman" w:cs="Times New Roman"/>
                <w:sz w:val="24"/>
                <w:szCs w:val="24"/>
              </w:rPr>
            </w:pPr>
            <w:r w:rsidRPr="001900F6">
              <w:rPr>
                <w:rFonts w:ascii="Times New Roman" w:hAnsi="Times New Roman" w:cs="Times New Roman"/>
                <w:sz w:val="24"/>
                <w:szCs w:val="24"/>
              </w:rPr>
              <w:t xml:space="preserve">Рекомендовано школьникам использовать полученные знания о глобальных проблемах и межкультурном взаимодействии необходимо целенаправленно формировать у них критическое мышление. Целесообразно организовывать такие виды деятельности обучающихся, чтобы они на постоянной основе использовали критическое мышление в изучении вопросов местного, глобального и межкультурного значения, в процессе рассуждений и в работе с информацией. Умение оценивать информацию, формулировать аргументы и объяснять проблемы и ситуации способствует развитию глобальных компетенций школьников. Для развития глобальных компетенций школьников значимость имеет способность понимать и ценить точки зрения и мировоззрение других. Это качество формируется на основе уважения и интереса к представителям других культур и требует определенных знаний об их истории, ценностях, особенностях </w:t>
            </w:r>
            <w:proofErr w:type="gramStart"/>
            <w:r w:rsidRPr="001900F6">
              <w:rPr>
                <w:rFonts w:ascii="Times New Roman" w:hAnsi="Times New Roman" w:cs="Times New Roman"/>
                <w:sz w:val="24"/>
                <w:szCs w:val="24"/>
              </w:rPr>
              <w:t>общения.</w:t>
            </w:r>
            <w:r w:rsidR="00381DBB">
              <w:rPr>
                <w:rFonts w:ascii="Times New Roman" w:hAnsi="Times New Roman" w:cs="Times New Roman"/>
                <w:sz w:val="24"/>
                <w:szCs w:val="24"/>
              </w:rPr>
              <w:t>(</w:t>
            </w:r>
            <w:proofErr w:type="gramEnd"/>
            <w:r w:rsidR="00381DBB">
              <w:rPr>
                <w:rFonts w:ascii="Times New Roman" w:hAnsi="Times New Roman" w:cs="Times New Roman"/>
                <w:sz w:val="24"/>
                <w:szCs w:val="24"/>
              </w:rPr>
              <w:t>№7)</w:t>
            </w:r>
          </w:p>
          <w:p w:rsidR="00381DBB" w:rsidRPr="00381DBB" w:rsidRDefault="00381DBB" w:rsidP="00381DBB">
            <w:pPr>
              <w:rPr>
                <w:rFonts w:ascii="Times New Roman" w:hAnsi="Times New Roman" w:cs="Times New Roman"/>
                <w:sz w:val="24"/>
                <w:szCs w:val="24"/>
              </w:rPr>
            </w:pPr>
            <w:r w:rsidRPr="00381DBB">
              <w:rPr>
                <w:rFonts w:ascii="Times New Roman" w:hAnsi="Times New Roman" w:cs="Times New Roman"/>
                <w:sz w:val="24"/>
                <w:szCs w:val="24"/>
              </w:rPr>
              <w:t xml:space="preserve">Для достижения высокого уровня глобальных компетенций необходимо вести работу по формированию понимания обучающимися культурных норм, умений выбирать приемлемый стиль и степень формальности общения в различных группах в зависимости от межкультурного контекста, способности адаптировать свое поведение к любой ситуации. Включение школьников в </w:t>
            </w:r>
          </w:p>
          <w:p w:rsidR="00381DBB" w:rsidRDefault="00381DBB" w:rsidP="00381DBB">
            <w:pPr>
              <w:rPr>
                <w:rFonts w:ascii="Times New Roman" w:hAnsi="Times New Roman" w:cs="Times New Roman"/>
                <w:sz w:val="24"/>
                <w:szCs w:val="24"/>
              </w:rPr>
            </w:pPr>
            <w:r w:rsidRPr="00381DBB">
              <w:rPr>
                <w:rFonts w:ascii="Times New Roman" w:hAnsi="Times New Roman" w:cs="Times New Roman"/>
                <w:sz w:val="24"/>
                <w:szCs w:val="24"/>
              </w:rPr>
              <w:t xml:space="preserve">уважительный диалог, формирование стремления понять другого будет способствовать повышению уровня глобальных </w:t>
            </w:r>
            <w:proofErr w:type="gramStart"/>
            <w:r w:rsidRPr="00381DBB">
              <w:rPr>
                <w:rFonts w:ascii="Times New Roman" w:hAnsi="Times New Roman" w:cs="Times New Roman"/>
                <w:sz w:val="24"/>
                <w:szCs w:val="24"/>
              </w:rPr>
              <w:t>компетенций.</w:t>
            </w:r>
            <w:r>
              <w:rPr>
                <w:rFonts w:ascii="Times New Roman" w:hAnsi="Times New Roman" w:cs="Times New Roman"/>
                <w:sz w:val="24"/>
                <w:szCs w:val="24"/>
              </w:rPr>
              <w:t>(</w:t>
            </w:r>
            <w:proofErr w:type="gramEnd"/>
            <w:r>
              <w:rPr>
                <w:rFonts w:ascii="Times New Roman" w:hAnsi="Times New Roman" w:cs="Times New Roman"/>
                <w:sz w:val="24"/>
                <w:szCs w:val="24"/>
              </w:rPr>
              <w:t>№13)</w:t>
            </w:r>
          </w:p>
          <w:p w:rsidR="00381DBB" w:rsidRPr="00436851" w:rsidRDefault="00436851" w:rsidP="003E362B">
            <w:pPr>
              <w:rPr>
                <w:rFonts w:ascii="Times New Roman" w:hAnsi="Times New Roman" w:cs="Times New Roman"/>
                <w:sz w:val="24"/>
                <w:szCs w:val="24"/>
              </w:rPr>
            </w:pPr>
            <w:r w:rsidRPr="00436851">
              <w:rPr>
                <w:rFonts w:ascii="Times New Roman" w:hAnsi="Times New Roman" w:cs="Times New Roman"/>
                <w:sz w:val="24"/>
                <w:szCs w:val="24"/>
              </w:rPr>
              <w:t>Продолжать вести работу по формированию понимания обучающимися культурных норм, умений выбирать приемлемый стиль и степень формальности общения в различных группах в зависимости от межкультурного контекста, способности адаптировать свое поведение к любой ситуации.</w:t>
            </w:r>
            <w:r>
              <w:rPr>
                <w:rFonts w:ascii="Times New Roman" w:hAnsi="Times New Roman" w:cs="Times New Roman"/>
                <w:sz w:val="24"/>
                <w:szCs w:val="24"/>
              </w:rPr>
              <w:t>(№11)</w:t>
            </w:r>
          </w:p>
        </w:tc>
      </w:tr>
      <w:tr w:rsidR="003E362B" w:rsidRPr="004E6DBF" w:rsidTr="003E362B">
        <w:tc>
          <w:tcPr>
            <w:tcW w:w="769" w:type="dxa"/>
          </w:tcPr>
          <w:p w:rsidR="003E362B" w:rsidRPr="004E6DBF" w:rsidRDefault="003E362B" w:rsidP="003E362B">
            <w:pPr>
              <w:pStyle w:val="a4"/>
              <w:numPr>
                <w:ilvl w:val="0"/>
                <w:numId w:val="5"/>
              </w:numPr>
              <w:rPr>
                <w:rFonts w:ascii="Times New Roman" w:hAnsi="Times New Roman" w:cs="Times New Roman"/>
                <w:sz w:val="24"/>
                <w:szCs w:val="24"/>
                <w:u w:val="single"/>
              </w:rPr>
            </w:pPr>
          </w:p>
        </w:tc>
        <w:tc>
          <w:tcPr>
            <w:tcW w:w="1920" w:type="dxa"/>
            <w:tcBorders>
              <w:top w:val="single" w:sz="4" w:space="0" w:color="auto"/>
              <w:left w:val="nil"/>
              <w:bottom w:val="single" w:sz="4" w:space="0" w:color="auto"/>
              <w:right w:val="nil"/>
            </w:tcBorders>
            <w:shd w:val="clear" w:color="auto" w:fill="auto"/>
            <w:vAlign w:val="bottom"/>
          </w:tcPr>
          <w:p w:rsidR="003E362B" w:rsidRPr="007A6946" w:rsidRDefault="003E362B" w:rsidP="003E362B">
            <w:pPr>
              <w:rPr>
                <w:rFonts w:ascii="Times New Roman" w:hAnsi="Times New Roman" w:cs="Times New Roman"/>
                <w:b/>
                <w:noProof/>
                <w:color w:val="000000"/>
                <w:sz w:val="24"/>
                <w:szCs w:val="24"/>
                <w:lang w:eastAsia="ru-RU"/>
              </w:rPr>
            </w:pPr>
            <w:r>
              <w:rPr>
                <w:rFonts w:ascii="Times New Roman" w:hAnsi="Times New Roman" w:cs="Times New Roman"/>
                <w:b/>
                <w:noProof/>
                <w:color w:val="000000"/>
                <w:sz w:val="24"/>
                <w:szCs w:val="24"/>
                <w:lang w:eastAsia="ru-RU"/>
              </w:rPr>
              <w:t>Креативное мышление</w:t>
            </w:r>
          </w:p>
        </w:tc>
        <w:tc>
          <w:tcPr>
            <w:tcW w:w="992" w:type="dxa"/>
          </w:tcPr>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503</w:t>
            </w:r>
          </w:p>
          <w:p w:rsidR="003E362B" w:rsidRPr="003E362B" w:rsidRDefault="003E362B" w:rsidP="003E362B">
            <w:pPr>
              <w:rPr>
                <w:rFonts w:ascii="Times New Roman" w:hAnsi="Times New Roman" w:cs="Times New Roman"/>
                <w:sz w:val="24"/>
                <w:szCs w:val="24"/>
              </w:rPr>
            </w:pPr>
            <w:r w:rsidRPr="003E362B">
              <w:rPr>
                <w:rFonts w:ascii="Times New Roman" w:hAnsi="Times New Roman" w:cs="Times New Roman"/>
                <w:sz w:val="24"/>
                <w:szCs w:val="24"/>
              </w:rPr>
              <w:t>504</w:t>
            </w:r>
          </w:p>
          <w:p w:rsidR="003E362B" w:rsidRPr="004B2D04" w:rsidRDefault="003E362B" w:rsidP="003E362B">
            <w:pPr>
              <w:rPr>
                <w:rFonts w:ascii="Times New Roman" w:hAnsi="Times New Roman" w:cs="Times New Roman"/>
                <w:b/>
                <w:sz w:val="24"/>
                <w:szCs w:val="24"/>
                <w:u w:val="single"/>
              </w:rPr>
            </w:pPr>
            <w:r w:rsidRPr="003E362B">
              <w:rPr>
                <w:rFonts w:ascii="Times New Roman" w:hAnsi="Times New Roman" w:cs="Times New Roman"/>
                <w:b/>
                <w:sz w:val="24"/>
                <w:szCs w:val="24"/>
              </w:rPr>
              <w:t>496</w:t>
            </w:r>
          </w:p>
        </w:tc>
        <w:tc>
          <w:tcPr>
            <w:tcW w:w="992" w:type="dxa"/>
          </w:tcPr>
          <w:p w:rsidR="00381DBB" w:rsidRPr="00381DBB" w:rsidRDefault="00381DBB" w:rsidP="00381DBB">
            <w:pPr>
              <w:rPr>
                <w:rFonts w:ascii="Times New Roman" w:hAnsi="Times New Roman" w:cs="Times New Roman"/>
                <w:sz w:val="24"/>
                <w:szCs w:val="24"/>
              </w:rPr>
            </w:pPr>
            <w:r w:rsidRPr="00381DBB">
              <w:rPr>
                <w:rFonts w:ascii="Times New Roman" w:hAnsi="Times New Roman" w:cs="Times New Roman"/>
                <w:sz w:val="24"/>
                <w:szCs w:val="24"/>
              </w:rPr>
              <w:t>503</w:t>
            </w:r>
          </w:p>
          <w:p w:rsidR="00381DBB" w:rsidRPr="00381DBB" w:rsidRDefault="00381DBB" w:rsidP="00381DBB">
            <w:pPr>
              <w:rPr>
                <w:rFonts w:ascii="Times New Roman" w:hAnsi="Times New Roman" w:cs="Times New Roman"/>
                <w:sz w:val="24"/>
                <w:szCs w:val="24"/>
              </w:rPr>
            </w:pPr>
            <w:r w:rsidRPr="00381DBB">
              <w:rPr>
                <w:rFonts w:ascii="Times New Roman" w:hAnsi="Times New Roman" w:cs="Times New Roman"/>
                <w:sz w:val="24"/>
                <w:szCs w:val="24"/>
              </w:rPr>
              <w:t>504</w:t>
            </w:r>
          </w:p>
          <w:p w:rsidR="003E362B" w:rsidRPr="00154273" w:rsidRDefault="00381DBB" w:rsidP="00381DBB">
            <w:pPr>
              <w:rPr>
                <w:rFonts w:ascii="Times New Roman" w:hAnsi="Times New Roman" w:cs="Times New Roman"/>
                <w:b/>
                <w:sz w:val="24"/>
                <w:szCs w:val="24"/>
              </w:rPr>
            </w:pPr>
            <w:r w:rsidRPr="00381DBB">
              <w:rPr>
                <w:rFonts w:ascii="Times New Roman" w:hAnsi="Times New Roman" w:cs="Times New Roman"/>
                <w:b/>
                <w:sz w:val="24"/>
                <w:szCs w:val="24"/>
              </w:rPr>
              <w:t>509</w:t>
            </w:r>
          </w:p>
        </w:tc>
        <w:tc>
          <w:tcPr>
            <w:tcW w:w="992" w:type="dxa"/>
          </w:tcPr>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503</w:t>
            </w:r>
          </w:p>
          <w:p w:rsidR="00436851" w:rsidRPr="00436851" w:rsidRDefault="00436851" w:rsidP="00436851">
            <w:pPr>
              <w:rPr>
                <w:rFonts w:ascii="Times New Roman" w:hAnsi="Times New Roman" w:cs="Times New Roman"/>
                <w:sz w:val="24"/>
                <w:szCs w:val="24"/>
              </w:rPr>
            </w:pPr>
            <w:r w:rsidRPr="00436851">
              <w:rPr>
                <w:rFonts w:ascii="Times New Roman" w:hAnsi="Times New Roman" w:cs="Times New Roman"/>
                <w:sz w:val="24"/>
                <w:szCs w:val="24"/>
              </w:rPr>
              <w:t>504</w:t>
            </w:r>
          </w:p>
          <w:p w:rsidR="003E362B" w:rsidRPr="00436851" w:rsidRDefault="00436851" w:rsidP="00436851">
            <w:pPr>
              <w:rPr>
                <w:rFonts w:ascii="Times New Roman" w:hAnsi="Times New Roman" w:cs="Times New Roman"/>
                <w:b/>
                <w:sz w:val="24"/>
                <w:szCs w:val="24"/>
                <w:u w:val="single"/>
              </w:rPr>
            </w:pPr>
            <w:r w:rsidRPr="00436851">
              <w:rPr>
                <w:rFonts w:ascii="Times New Roman" w:hAnsi="Times New Roman" w:cs="Times New Roman"/>
                <w:b/>
                <w:sz w:val="24"/>
                <w:szCs w:val="24"/>
              </w:rPr>
              <w:t>537</w:t>
            </w:r>
          </w:p>
        </w:tc>
        <w:tc>
          <w:tcPr>
            <w:tcW w:w="993" w:type="dxa"/>
          </w:tcPr>
          <w:p w:rsidR="00714D3D" w:rsidRPr="00714D3D" w:rsidRDefault="00714D3D" w:rsidP="00714D3D">
            <w:pPr>
              <w:rPr>
                <w:rFonts w:ascii="Times New Roman" w:hAnsi="Times New Roman" w:cs="Times New Roman"/>
                <w:sz w:val="24"/>
                <w:szCs w:val="24"/>
              </w:rPr>
            </w:pPr>
            <w:r w:rsidRPr="00714D3D">
              <w:rPr>
                <w:rFonts w:ascii="Times New Roman" w:hAnsi="Times New Roman" w:cs="Times New Roman"/>
                <w:sz w:val="24"/>
                <w:szCs w:val="24"/>
              </w:rPr>
              <w:t>503</w:t>
            </w:r>
          </w:p>
          <w:p w:rsidR="00714D3D" w:rsidRPr="00714D3D" w:rsidRDefault="00714D3D" w:rsidP="00714D3D">
            <w:pPr>
              <w:rPr>
                <w:rFonts w:ascii="Times New Roman" w:hAnsi="Times New Roman" w:cs="Times New Roman"/>
                <w:sz w:val="24"/>
                <w:szCs w:val="24"/>
              </w:rPr>
            </w:pPr>
            <w:r w:rsidRPr="00714D3D">
              <w:rPr>
                <w:rFonts w:ascii="Times New Roman" w:hAnsi="Times New Roman" w:cs="Times New Roman"/>
                <w:sz w:val="24"/>
                <w:szCs w:val="24"/>
              </w:rPr>
              <w:t>504</w:t>
            </w:r>
          </w:p>
          <w:p w:rsidR="003E362B" w:rsidRPr="00714D3D" w:rsidRDefault="00714D3D" w:rsidP="00714D3D">
            <w:pPr>
              <w:rPr>
                <w:rFonts w:ascii="Times New Roman" w:hAnsi="Times New Roman" w:cs="Times New Roman"/>
                <w:b/>
                <w:sz w:val="24"/>
                <w:szCs w:val="24"/>
                <w:u w:val="single"/>
              </w:rPr>
            </w:pPr>
            <w:r w:rsidRPr="00714D3D">
              <w:rPr>
                <w:rFonts w:ascii="Times New Roman" w:hAnsi="Times New Roman" w:cs="Times New Roman"/>
                <w:b/>
                <w:sz w:val="24"/>
                <w:szCs w:val="24"/>
              </w:rPr>
              <w:t>487</w:t>
            </w:r>
          </w:p>
        </w:tc>
        <w:tc>
          <w:tcPr>
            <w:tcW w:w="3969" w:type="dxa"/>
          </w:tcPr>
          <w:p w:rsidR="003E362B" w:rsidRDefault="003E362B" w:rsidP="003E362B">
            <w:pPr>
              <w:rPr>
                <w:rFonts w:ascii="Times New Roman" w:hAnsi="Times New Roman" w:cs="Times New Roman"/>
                <w:sz w:val="24"/>
                <w:szCs w:val="24"/>
              </w:rPr>
            </w:pPr>
            <w:r>
              <w:rPr>
                <w:rFonts w:ascii="Times New Roman" w:hAnsi="Times New Roman" w:cs="Times New Roman"/>
                <w:sz w:val="24"/>
                <w:szCs w:val="24"/>
              </w:rPr>
              <w:t xml:space="preserve">Учащиеся понимают суть креативности, </w:t>
            </w:r>
            <w:r>
              <w:rPr>
                <w:rFonts w:ascii="Times New Roman" w:hAnsi="Times New Roman" w:cs="Times New Roman"/>
                <w:color w:val="000000"/>
                <w:sz w:val="24"/>
                <w:szCs w:val="24"/>
              </w:rPr>
              <w:t>могут</w:t>
            </w:r>
            <w:r w:rsidRPr="00B36260">
              <w:rPr>
                <w:rFonts w:ascii="Times New Roman" w:hAnsi="Times New Roman" w:cs="Times New Roman"/>
                <w:color w:val="000000"/>
                <w:sz w:val="24"/>
                <w:szCs w:val="24"/>
              </w:rPr>
              <w:t xml:space="preserve"> выдвигать разнообразные и креативные идеи</w:t>
            </w:r>
            <w:r>
              <w:rPr>
                <w:rFonts w:ascii="Times New Roman" w:hAnsi="Times New Roman" w:cs="Times New Roman"/>
                <w:sz w:val="24"/>
                <w:szCs w:val="24"/>
              </w:rPr>
              <w:t>, совершенствовать и дорабатывать их.</w:t>
            </w:r>
            <w:r w:rsidRPr="00B36260">
              <w:rPr>
                <w:rFonts w:ascii="Times New Roman" w:hAnsi="Times New Roman" w:cs="Times New Roman"/>
                <w:sz w:val="24"/>
                <w:szCs w:val="24"/>
              </w:rPr>
              <w:t xml:space="preserve"> </w:t>
            </w:r>
            <w:r>
              <w:rPr>
                <w:rFonts w:ascii="Times New Roman" w:hAnsi="Times New Roman" w:cs="Times New Roman"/>
                <w:sz w:val="24"/>
                <w:szCs w:val="24"/>
              </w:rPr>
              <w:t>С</w:t>
            </w:r>
            <w:r w:rsidRPr="00B36260">
              <w:rPr>
                <w:rFonts w:ascii="Times New Roman" w:hAnsi="Times New Roman" w:cs="Times New Roman"/>
                <w:sz w:val="24"/>
                <w:szCs w:val="24"/>
              </w:rPr>
              <w:t>пособность к нестандартному мышлению, оригинальность.</w:t>
            </w:r>
          </w:p>
          <w:p w:rsidR="00436851" w:rsidRDefault="00436851" w:rsidP="003E362B">
            <w:pPr>
              <w:rPr>
                <w:rFonts w:ascii="Times New Roman" w:hAnsi="Times New Roman" w:cs="Times New Roman"/>
                <w:sz w:val="24"/>
                <w:szCs w:val="24"/>
              </w:rPr>
            </w:pPr>
          </w:p>
          <w:p w:rsidR="00436851" w:rsidRPr="00436851"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Высокий уровень.</w:t>
            </w:r>
          </w:p>
          <w:p w:rsidR="00436851" w:rsidRPr="00B36260" w:rsidRDefault="00436851" w:rsidP="00436851">
            <w:pPr>
              <w:rPr>
                <w:rFonts w:ascii="Times New Roman" w:hAnsi="Times New Roman" w:cs="Times New Roman"/>
                <w:color w:val="000000"/>
                <w:sz w:val="24"/>
                <w:szCs w:val="24"/>
              </w:rPr>
            </w:pPr>
            <w:r w:rsidRPr="00436851">
              <w:rPr>
                <w:rFonts w:ascii="Times New Roman" w:hAnsi="Times New Roman" w:cs="Times New Roman"/>
                <w:color w:val="000000"/>
                <w:sz w:val="24"/>
                <w:szCs w:val="24"/>
              </w:rPr>
              <w:t>Необходимо организовывать разнообразную деятельность обучающихся в рамках решения различных проблем (социальных, научных и др.) по поиску и выдвижению нескольких разных идей.</w:t>
            </w:r>
            <w:r>
              <w:rPr>
                <w:rFonts w:ascii="Times New Roman" w:hAnsi="Times New Roman" w:cs="Times New Roman"/>
                <w:color w:val="000000"/>
                <w:sz w:val="24"/>
                <w:szCs w:val="24"/>
              </w:rPr>
              <w:t>(№11)</w:t>
            </w:r>
          </w:p>
        </w:tc>
        <w:tc>
          <w:tcPr>
            <w:tcW w:w="4394" w:type="dxa"/>
          </w:tcPr>
          <w:p w:rsidR="003E362B" w:rsidRPr="001900F6" w:rsidRDefault="003E362B" w:rsidP="003E362B">
            <w:pPr>
              <w:rPr>
                <w:rFonts w:ascii="Times New Roman" w:hAnsi="Times New Roman" w:cs="Times New Roman"/>
                <w:sz w:val="24"/>
                <w:szCs w:val="24"/>
              </w:rPr>
            </w:pPr>
            <w:r>
              <w:rPr>
                <w:rFonts w:ascii="Times New Roman" w:hAnsi="Times New Roman" w:cs="Times New Roman"/>
                <w:sz w:val="24"/>
                <w:szCs w:val="24"/>
              </w:rPr>
              <w:t>Н</w:t>
            </w:r>
            <w:r w:rsidRPr="001900F6">
              <w:rPr>
                <w:rFonts w:ascii="Times New Roman" w:hAnsi="Times New Roman" w:cs="Times New Roman"/>
                <w:sz w:val="24"/>
                <w:szCs w:val="24"/>
              </w:rPr>
              <w:t>еобходимо организовывать деятельность обучающихся в рамках решения разнообразных проблем (социальных, научных и др.) по поиску и выдвижению нескольких разных идей.</w:t>
            </w:r>
          </w:p>
          <w:p w:rsidR="003E362B" w:rsidRPr="001900F6" w:rsidRDefault="003E362B" w:rsidP="003E362B">
            <w:pPr>
              <w:rPr>
                <w:rFonts w:ascii="Times New Roman" w:hAnsi="Times New Roman" w:cs="Times New Roman"/>
                <w:sz w:val="24"/>
                <w:szCs w:val="24"/>
                <w:u w:val="single"/>
              </w:rPr>
            </w:pPr>
            <w:r w:rsidRPr="001900F6">
              <w:rPr>
                <w:rFonts w:ascii="Times New Roman" w:hAnsi="Times New Roman" w:cs="Times New Roman"/>
                <w:sz w:val="24"/>
                <w:szCs w:val="24"/>
              </w:rPr>
              <w:t>В процессе развития у школьников креативного мышления важно научить их выдвигать креативные идеи. Школьники могут научиться выдвигать креативные идеи в разных областях: письменное или визуальное самовыражение, решение социальных или естественно-научных проблем. Здесь важно сосредоточить внимание каждого школьника не столько на количестве идей, сколько на их качестве. Важным элементом работы по развитию креативного мышления школьников является развитие их читательской грамотности, поэтому на всех учебных занятиях необходимо целенаправленно развивать читательскую грамотность. Формировать у школьников умение читать, анализировать и понимать ситуацию необходимо на любом предмете.</w:t>
            </w:r>
          </w:p>
        </w:tc>
      </w:tr>
    </w:tbl>
    <w:p w:rsidR="00C15C4F" w:rsidRDefault="00C15C4F" w:rsidP="00B65334">
      <w:pPr>
        <w:spacing w:after="0"/>
        <w:ind w:firstLine="708"/>
        <w:rPr>
          <w:rFonts w:ascii="Times New Roman" w:hAnsi="Times New Roman" w:cs="Times New Roman"/>
          <w:sz w:val="28"/>
          <w:szCs w:val="28"/>
          <w:u w:val="single"/>
        </w:rPr>
      </w:pPr>
    </w:p>
    <w:p w:rsidR="00714D3D" w:rsidRDefault="00714D3D" w:rsidP="00714D3D">
      <w:pPr>
        <w:pStyle w:val="a4"/>
        <w:numPr>
          <w:ilvl w:val="0"/>
          <w:numId w:val="3"/>
        </w:numPr>
        <w:spacing w:after="0"/>
        <w:rPr>
          <w:rFonts w:ascii="Times New Roman" w:hAnsi="Times New Roman" w:cs="Times New Roman"/>
          <w:sz w:val="28"/>
          <w:szCs w:val="28"/>
          <w:u w:val="single"/>
        </w:rPr>
      </w:pPr>
      <w:r w:rsidRPr="00714D3D">
        <w:rPr>
          <w:rFonts w:ascii="Times New Roman" w:hAnsi="Times New Roman" w:cs="Times New Roman"/>
          <w:sz w:val="28"/>
          <w:szCs w:val="28"/>
          <w:u w:val="single"/>
        </w:rPr>
        <w:t>Средние резуль</w:t>
      </w:r>
      <w:r>
        <w:rPr>
          <w:rFonts w:ascii="Times New Roman" w:hAnsi="Times New Roman" w:cs="Times New Roman"/>
          <w:sz w:val="28"/>
          <w:szCs w:val="28"/>
          <w:u w:val="single"/>
        </w:rPr>
        <w:t>таты учащихся МБОУ «СОШ №37»</w:t>
      </w:r>
    </w:p>
    <w:p w:rsidR="00714D3D" w:rsidRDefault="00714D3D" w:rsidP="00714D3D">
      <w:pPr>
        <w:pStyle w:val="a4"/>
        <w:numPr>
          <w:ilvl w:val="0"/>
          <w:numId w:val="3"/>
        </w:numPr>
        <w:spacing w:after="0"/>
        <w:rPr>
          <w:rFonts w:ascii="Times New Roman" w:hAnsi="Times New Roman" w:cs="Times New Roman"/>
          <w:sz w:val="28"/>
          <w:szCs w:val="28"/>
          <w:u w:val="single"/>
        </w:rPr>
      </w:pPr>
    </w:p>
    <w:tbl>
      <w:tblPr>
        <w:tblStyle w:val="1"/>
        <w:tblW w:w="15021" w:type="dxa"/>
        <w:tblLook w:val="04A0" w:firstRow="1" w:lastRow="0" w:firstColumn="1" w:lastColumn="0" w:noHBand="0" w:noVBand="1"/>
      </w:tblPr>
      <w:tblGrid>
        <w:gridCol w:w="1170"/>
        <w:gridCol w:w="2976"/>
        <w:gridCol w:w="1779"/>
        <w:gridCol w:w="4973"/>
        <w:gridCol w:w="4123"/>
      </w:tblGrid>
      <w:tr w:rsidR="00714D3D" w:rsidRPr="00714D3D" w:rsidTr="00E81C0D">
        <w:tc>
          <w:tcPr>
            <w:tcW w:w="1170" w:type="dxa"/>
            <w:tcBorders>
              <w:bottom w:val="single" w:sz="4" w:space="0" w:color="auto"/>
            </w:tcBorders>
          </w:tcPr>
          <w:p w:rsidR="00714D3D" w:rsidRPr="00714D3D" w:rsidRDefault="00714D3D" w:rsidP="00714D3D">
            <w:pPr>
              <w:rPr>
                <w:rFonts w:ascii="Times New Roman" w:hAnsi="Times New Roman" w:cs="Times New Roman"/>
                <w:sz w:val="28"/>
                <w:szCs w:val="28"/>
                <w:u w:val="single"/>
              </w:rPr>
            </w:pPr>
            <w:r w:rsidRPr="00714D3D">
              <w:rPr>
                <w:rFonts w:ascii="Times New Roman" w:hAnsi="Times New Roman" w:cs="Times New Roman"/>
                <w:sz w:val="28"/>
                <w:szCs w:val="28"/>
                <w:u w:val="single"/>
              </w:rPr>
              <w:t>№</w:t>
            </w:r>
          </w:p>
        </w:tc>
        <w:tc>
          <w:tcPr>
            <w:tcW w:w="2976" w:type="dxa"/>
            <w:tcBorders>
              <w:bottom w:val="single" w:sz="4" w:space="0" w:color="auto"/>
            </w:tcBorders>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Направления функциональной грамотности</w:t>
            </w:r>
          </w:p>
        </w:tc>
        <w:tc>
          <w:tcPr>
            <w:tcW w:w="1779" w:type="dxa"/>
            <w:tcBorders>
              <w:top w:val="single" w:sz="4" w:space="0" w:color="auto"/>
              <w:left w:val="nil"/>
              <w:bottom w:val="single" w:sz="4" w:space="0" w:color="auto"/>
              <w:right w:val="single" w:sz="4" w:space="0" w:color="auto"/>
            </w:tcBorders>
            <w:shd w:val="clear" w:color="auto" w:fill="auto"/>
            <w:vAlign w:val="bottom"/>
          </w:tcPr>
          <w:p w:rsidR="00714D3D" w:rsidRPr="00714D3D" w:rsidRDefault="00714D3D" w:rsidP="00714D3D">
            <w:pPr>
              <w:rPr>
                <w:rFonts w:ascii="Times New Roman" w:hAnsi="Times New Roman" w:cs="Times New Roman"/>
                <w:color w:val="000000"/>
                <w:sz w:val="28"/>
                <w:szCs w:val="28"/>
              </w:rPr>
            </w:pPr>
            <w:r w:rsidRPr="00714D3D">
              <w:rPr>
                <w:rFonts w:ascii="Times New Roman" w:hAnsi="Times New Roman" w:cs="Times New Roman"/>
                <w:color w:val="000000"/>
                <w:sz w:val="28"/>
                <w:szCs w:val="28"/>
              </w:rPr>
              <w:t>Средние результаты ЛО</w:t>
            </w:r>
          </w:p>
          <w:p w:rsidR="00714D3D" w:rsidRPr="00714D3D" w:rsidRDefault="00714D3D" w:rsidP="00714D3D">
            <w:pPr>
              <w:rPr>
                <w:rFonts w:ascii="Times New Roman" w:hAnsi="Times New Roman" w:cs="Times New Roman"/>
                <w:color w:val="000000"/>
                <w:sz w:val="28"/>
                <w:szCs w:val="28"/>
              </w:rPr>
            </w:pPr>
            <w:r w:rsidRPr="00714D3D">
              <w:rPr>
                <w:rFonts w:ascii="Times New Roman" w:hAnsi="Times New Roman" w:cs="Times New Roman"/>
                <w:color w:val="000000"/>
                <w:sz w:val="28"/>
                <w:szCs w:val="28"/>
              </w:rPr>
              <w:t>МСУ</w:t>
            </w:r>
          </w:p>
          <w:p w:rsidR="00714D3D" w:rsidRPr="00714D3D" w:rsidRDefault="00714D3D" w:rsidP="00714D3D">
            <w:pPr>
              <w:rPr>
                <w:rFonts w:ascii="Times New Roman" w:hAnsi="Times New Roman" w:cs="Times New Roman"/>
                <w:color w:val="000000"/>
                <w:sz w:val="28"/>
                <w:szCs w:val="28"/>
              </w:rPr>
            </w:pPr>
            <w:r w:rsidRPr="00714D3D">
              <w:rPr>
                <w:rFonts w:ascii="Times New Roman" w:hAnsi="Times New Roman" w:cs="Times New Roman"/>
                <w:color w:val="000000"/>
                <w:sz w:val="28"/>
                <w:szCs w:val="28"/>
              </w:rPr>
              <w:t>ОО</w:t>
            </w:r>
          </w:p>
          <w:p w:rsidR="00714D3D" w:rsidRPr="00714D3D" w:rsidRDefault="00714D3D" w:rsidP="00714D3D">
            <w:pPr>
              <w:rPr>
                <w:rFonts w:ascii="Times New Roman" w:hAnsi="Times New Roman" w:cs="Times New Roman"/>
                <w:color w:val="000000"/>
                <w:sz w:val="28"/>
                <w:szCs w:val="28"/>
              </w:rPr>
            </w:pPr>
            <w:r w:rsidRPr="00714D3D">
              <w:rPr>
                <w:rFonts w:ascii="Times New Roman" w:hAnsi="Times New Roman" w:cs="Times New Roman"/>
                <w:color w:val="000000"/>
                <w:sz w:val="28"/>
                <w:szCs w:val="28"/>
              </w:rPr>
              <w:t>(</w:t>
            </w:r>
            <w:r w:rsidRPr="00714D3D">
              <w:rPr>
                <w:rFonts w:ascii="Times New Roman" w:hAnsi="Times New Roman" w:cs="Times New Roman"/>
                <w:b/>
                <w:color w:val="000000"/>
                <w:sz w:val="28"/>
                <w:szCs w:val="28"/>
                <w:u w:val="single"/>
              </w:rPr>
              <w:t>МБОУ «СОШ № 37</w:t>
            </w:r>
            <w:r w:rsidRPr="00714D3D">
              <w:rPr>
                <w:rFonts w:ascii="Times New Roman" w:hAnsi="Times New Roman" w:cs="Times New Roman"/>
                <w:color w:val="000000"/>
                <w:sz w:val="28"/>
                <w:szCs w:val="28"/>
              </w:rPr>
              <w:t>»</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color w:val="000000"/>
                <w:sz w:val="28"/>
                <w:szCs w:val="28"/>
              </w:rPr>
              <w:t>Выводы</w:t>
            </w:r>
          </w:p>
        </w:tc>
        <w:tc>
          <w:tcPr>
            <w:tcW w:w="4123" w:type="dxa"/>
            <w:tcBorders>
              <w:top w:val="single" w:sz="4" w:space="0" w:color="auto"/>
              <w:left w:val="single" w:sz="4" w:space="0" w:color="auto"/>
              <w:bottom w:val="single" w:sz="4" w:space="0" w:color="auto"/>
              <w:right w:val="single" w:sz="4" w:space="0" w:color="auto"/>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color w:val="000000"/>
                <w:sz w:val="28"/>
                <w:szCs w:val="28"/>
              </w:rPr>
              <w:t>Рекомендации</w:t>
            </w:r>
          </w:p>
        </w:tc>
      </w:tr>
      <w:tr w:rsidR="00714D3D" w:rsidRPr="00714D3D" w:rsidTr="00E81C0D">
        <w:tc>
          <w:tcPr>
            <w:tcW w:w="1170" w:type="dxa"/>
            <w:tcBorders>
              <w:top w:val="single" w:sz="4" w:space="0" w:color="auto"/>
            </w:tcBorders>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Читательская грамотность</w:t>
            </w:r>
          </w:p>
        </w:tc>
        <w:tc>
          <w:tcPr>
            <w:tcW w:w="1779" w:type="dxa"/>
            <w:tcBorders>
              <w:top w:val="single" w:sz="4" w:space="0" w:color="auto"/>
            </w:tcBorders>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486</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486</w:t>
            </w:r>
          </w:p>
          <w:p w:rsidR="00714D3D" w:rsidRPr="00714D3D" w:rsidRDefault="00714D3D" w:rsidP="00714D3D">
            <w:pPr>
              <w:rPr>
                <w:rFonts w:ascii="Times New Roman" w:hAnsi="Times New Roman" w:cs="Times New Roman"/>
                <w:b/>
                <w:color w:val="000000" w:themeColor="text1"/>
                <w:sz w:val="28"/>
                <w:szCs w:val="28"/>
                <w:u w:val="single"/>
              </w:rPr>
            </w:pPr>
            <w:r w:rsidRPr="00714D3D">
              <w:rPr>
                <w:rFonts w:ascii="Times New Roman" w:hAnsi="Times New Roman" w:cs="Times New Roman"/>
                <w:b/>
                <w:sz w:val="28"/>
                <w:szCs w:val="28"/>
              </w:rPr>
              <w:t>516</w:t>
            </w:r>
          </w:p>
        </w:tc>
        <w:tc>
          <w:tcPr>
            <w:tcW w:w="4973" w:type="dxa"/>
            <w:tcBorders>
              <w:top w:val="single" w:sz="4" w:space="0" w:color="FFFFFF"/>
              <w:left w:val="single" w:sz="4" w:space="0" w:color="FFFFFF"/>
              <w:bottom w:val="single" w:sz="4" w:space="0" w:color="auto"/>
              <w:right w:val="single" w:sz="4" w:space="0" w:color="FFFFFF"/>
            </w:tcBorders>
            <w:shd w:val="clear" w:color="000000" w:fill="F2F2F2"/>
            <w:vAlign w:val="center"/>
          </w:tcPr>
          <w:p w:rsidR="00714D3D" w:rsidRPr="00714D3D" w:rsidRDefault="00714D3D" w:rsidP="00714D3D">
            <w:pPr>
              <w:ind w:firstLineChars="100" w:firstLine="240"/>
              <w:rPr>
                <w:rFonts w:ascii="Times New Roman" w:hAnsi="Times New Roman" w:cs="Times New Roman"/>
                <w:color w:val="000000"/>
                <w:sz w:val="24"/>
                <w:szCs w:val="24"/>
              </w:rPr>
            </w:pPr>
            <w:r w:rsidRPr="00714D3D">
              <w:rPr>
                <w:rFonts w:ascii="Times New Roman" w:hAnsi="Times New Roman" w:cs="Times New Roman"/>
                <w:color w:val="000000"/>
                <w:sz w:val="24"/>
                <w:szCs w:val="24"/>
                <w:u w:val="single"/>
              </w:rPr>
              <w:t>Средний уровень:</w:t>
            </w:r>
            <w:r w:rsidRPr="00714D3D">
              <w:rPr>
                <w:rFonts w:ascii="Times New Roman" w:hAnsi="Times New Roman" w:cs="Times New Roman"/>
                <w:color w:val="000000"/>
                <w:sz w:val="24"/>
                <w:szCs w:val="24"/>
                <w:u w:val="single"/>
              </w:rPr>
              <w:br/>
            </w:r>
            <w:r w:rsidRPr="00714D3D">
              <w:rPr>
                <w:rFonts w:ascii="Times New Roman" w:hAnsi="Times New Roman" w:cs="Times New Roman"/>
                <w:color w:val="000000"/>
                <w:sz w:val="24"/>
                <w:szCs w:val="24"/>
              </w:rPr>
              <w:t>Учащиеся на среднем уровне способны выполнять задания умеренной сложности, такие как: нахождение различной информации, построение связей между различными частями текста, относя его к известным повседневным знаниям. Умение устанавливать связи между отрывками информации, объединение несколько частей текста для того, чтобы определить главную мысль, понять связи и истолковывать значения слов или смысл фраз. Сравнение, классификация частей информации, умение учитывать много критериев.</w:t>
            </w:r>
          </w:p>
        </w:tc>
        <w:tc>
          <w:tcPr>
            <w:tcW w:w="4123" w:type="dxa"/>
            <w:tcBorders>
              <w:top w:val="single" w:sz="4" w:space="0" w:color="auto"/>
            </w:tcBorders>
          </w:tcPr>
          <w:p w:rsidR="00714D3D" w:rsidRPr="00714D3D" w:rsidRDefault="00714D3D" w:rsidP="00714D3D">
            <w:pPr>
              <w:rPr>
                <w:rFonts w:ascii="Times New Roman" w:hAnsi="Times New Roman" w:cs="Times New Roman"/>
                <w:sz w:val="24"/>
                <w:szCs w:val="24"/>
                <w:u w:val="single"/>
              </w:rPr>
            </w:pPr>
            <w:r w:rsidRPr="00714D3D">
              <w:rPr>
                <w:rFonts w:ascii="Times New Roman" w:hAnsi="Times New Roman" w:cs="Times New Roman"/>
                <w:sz w:val="24"/>
                <w:szCs w:val="24"/>
              </w:rPr>
              <w:t>Школьникам необходимо предлагать задания на извлечение информации, поиск нескольких идей из разрозненной информации. При этом хороший эффект дает использование заданий на толкование значения нюансов в частях текста, принимая во внимание понимание текста в целом, на понимание и применение категорий в незнакомом контексте. Полезно школьников включать в размышления, требующие от читателя применения академических или общеизвестных знаний для рассуждения или критической оценки текста. Тексты, предлагаемые школьникам, должны быть довольно длинными или сложными с неизвестным контекстом или формой.</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Математическая грамотность</w:t>
            </w:r>
          </w:p>
        </w:tc>
        <w:tc>
          <w:tcPr>
            <w:tcW w:w="1779" w:type="dxa"/>
            <w:tcBorders>
              <w:top w:val="single" w:sz="4" w:space="0" w:color="auto"/>
            </w:tcBorders>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523</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518</w:t>
            </w:r>
          </w:p>
          <w:p w:rsidR="00714D3D" w:rsidRPr="00714D3D" w:rsidRDefault="00714D3D" w:rsidP="00714D3D">
            <w:pPr>
              <w:rPr>
                <w:rFonts w:ascii="Times New Roman" w:hAnsi="Times New Roman" w:cs="Times New Roman"/>
                <w:b/>
                <w:color w:val="000000" w:themeColor="text1"/>
                <w:sz w:val="28"/>
                <w:szCs w:val="28"/>
                <w:u w:val="single"/>
              </w:rPr>
            </w:pPr>
            <w:r w:rsidRPr="00714D3D">
              <w:rPr>
                <w:rFonts w:ascii="Times New Roman" w:hAnsi="Times New Roman" w:cs="Times New Roman"/>
                <w:b/>
                <w:sz w:val="28"/>
                <w:szCs w:val="28"/>
              </w:rPr>
              <w:t>526</w:t>
            </w:r>
          </w:p>
        </w:tc>
        <w:tc>
          <w:tcPr>
            <w:tcW w:w="4973" w:type="dxa"/>
            <w:tcBorders>
              <w:top w:val="single" w:sz="4" w:space="0" w:color="auto"/>
              <w:left w:val="single" w:sz="4" w:space="0" w:color="FFFFFF"/>
              <w:bottom w:val="single" w:sz="4" w:space="0" w:color="auto"/>
              <w:right w:val="single" w:sz="4" w:space="0" w:color="FFFFFF"/>
            </w:tcBorders>
            <w:shd w:val="clear" w:color="000000" w:fill="F2F2F2"/>
            <w:vAlign w:val="center"/>
          </w:tcPr>
          <w:p w:rsidR="00714D3D" w:rsidRPr="00714D3D" w:rsidRDefault="00714D3D" w:rsidP="00714D3D">
            <w:pPr>
              <w:ind w:firstLineChars="100" w:firstLine="240"/>
              <w:rPr>
                <w:rFonts w:ascii="Times New Roman" w:hAnsi="Times New Roman" w:cs="Times New Roman"/>
                <w:color w:val="000000"/>
                <w:sz w:val="24"/>
                <w:szCs w:val="24"/>
              </w:rPr>
            </w:pPr>
            <w:r w:rsidRPr="00714D3D">
              <w:rPr>
                <w:rFonts w:ascii="Times New Roman" w:hAnsi="Times New Roman" w:cs="Times New Roman"/>
                <w:color w:val="000000"/>
                <w:sz w:val="24"/>
                <w:szCs w:val="24"/>
              </w:rPr>
              <w:t xml:space="preserve"> </w:t>
            </w:r>
            <w:r w:rsidRPr="00714D3D">
              <w:rPr>
                <w:rFonts w:ascii="Times New Roman" w:hAnsi="Times New Roman" w:cs="Times New Roman"/>
                <w:color w:val="000000"/>
                <w:sz w:val="24"/>
                <w:szCs w:val="24"/>
                <w:u w:val="single"/>
              </w:rPr>
              <w:t>Средний уровень:</w:t>
            </w:r>
            <w:r w:rsidRPr="00714D3D">
              <w:rPr>
                <w:rFonts w:ascii="Times New Roman" w:hAnsi="Times New Roman" w:cs="Times New Roman"/>
                <w:color w:val="000000"/>
                <w:sz w:val="24"/>
                <w:szCs w:val="24"/>
                <w:u w:val="single"/>
              </w:rPr>
              <w:br/>
            </w:r>
            <w:r w:rsidRPr="00714D3D">
              <w:rPr>
                <w:rFonts w:ascii="Times New Roman" w:hAnsi="Times New Roman" w:cs="Times New Roman"/>
                <w:color w:val="000000"/>
                <w:sz w:val="24"/>
                <w:szCs w:val="24"/>
              </w:rPr>
              <w:t xml:space="preserve"> Учащиеся способны эффективно работать с точно определенными моделями  конкретных ситуаций, которые могут иметь определенные ограничения или требуют формулировки некоторых допущений. Эти учащиеся способны выполнять четко описанные процедуры, которые могут состоять из нескольких шагов, требующих принятия решения на каждом из них. Они в состоянии выбирать и применять простые методы решения, могут использовать стандартные алгоритмы, формулы и процедуры. Эти учащиеся могут интерпретировать и использовать информацию, представленную в различных источниках, и рассуждать на этой основе. Эти учащиеся могут сформулировать и записать свои объяснения и аргументы, опираясь на свою интерпретацию, аргументы и действия</w:t>
            </w:r>
          </w:p>
        </w:tc>
        <w:tc>
          <w:tcPr>
            <w:tcW w:w="4123" w:type="dxa"/>
            <w:tcBorders>
              <w:top w:val="single" w:sz="4" w:space="0" w:color="auto"/>
            </w:tcBorders>
          </w:tcPr>
          <w:p w:rsidR="00714D3D" w:rsidRPr="00714D3D" w:rsidRDefault="00714D3D" w:rsidP="00714D3D">
            <w:pPr>
              <w:rPr>
                <w:rFonts w:ascii="Times New Roman" w:hAnsi="Times New Roman" w:cs="Times New Roman"/>
                <w:sz w:val="24"/>
                <w:szCs w:val="24"/>
                <w:u w:val="single"/>
              </w:rPr>
            </w:pPr>
            <w:r w:rsidRPr="00714D3D">
              <w:rPr>
                <w:rFonts w:ascii="Times New Roman" w:hAnsi="Times New Roman" w:cs="Times New Roman"/>
                <w:sz w:val="24"/>
                <w:szCs w:val="24"/>
              </w:rPr>
              <w:t>Школьникам необходимо предлагать работу с точно определенными моделями сложных конкретных ситуаций, которые могут иметь определенные ограничения или требуют формулировки некоторых допущений. С этими учащимися полезно выбирать и интегрировать информацию, представленную в различной форме и использующую математические символы, и связывать ее напрямую с различными аспектами предложенных реальных ситуаций. Эта работа приведет к тому, что школьники будут обладать хорошо развитыми умениями, гибким мышлением и некоторой интуицией, они смогут формулировать и записывать свои объяснения и аргументы, опираясь на свою интерпретацию, аргументы и действия.</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tbl>
            <w:tblPr>
              <w:tblW w:w="2380" w:type="dxa"/>
              <w:tblLook w:val="04A0" w:firstRow="1" w:lastRow="0" w:firstColumn="1" w:lastColumn="0" w:noHBand="0" w:noVBand="1"/>
            </w:tblPr>
            <w:tblGrid>
              <w:gridCol w:w="2380"/>
            </w:tblGrid>
            <w:tr w:rsidR="00714D3D" w:rsidRPr="00714D3D" w:rsidTr="00E81C0D">
              <w:trPr>
                <w:trHeight w:val="1290"/>
              </w:trPr>
              <w:tc>
                <w:tcPr>
                  <w:tcW w:w="2380" w:type="dxa"/>
                  <w:tcBorders>
                    <w:top w:val="nil"/>
                    <w:left w:val="nil"/>
                    <w:bottom w:val="nil"/>
                    <w:right w:val="nil"/>
                  </w:tcBorders>
                  <w:shd w:val="clear" w:color="auto" w:fill="auto"/>
                  <w:noWrap/>
                  <w:vAlign w:val="bottom"/>
                  <w:hideMark/>
                </w:tcPr>
                <w:p w:rsidR="00714D3D" w:rsidRPr="00714D3D" w:rsidRDefault="00714D3D" w:rsidP="00714D3D">
                  <w:pPr>
                    <w:spacing w:after="0" w:line="240" w:lineRule="auto"/>
                    <w:rPr>
                      <w:rFonts w:ascii="Calibri" w:eastAsia="Times New Roman" w:hAnsi="Calibri" w:cs="Calibri"/>
                      <w:color w:val="000000"/>
                      <w:lang w:eastAsia="ru-RU"/>
                    </w:rPr>
                  </w:pPr>
                </w:p>
                <w:p w:rsidR="00714D3D" w:rsidRPr="00714D3D" w:rsidRDefault="00714D3D" w:rsidP="00714D3D">
                  <w:pPr>
                    <w:spacing w:after="0" w:line="240" w:lineRule="auto"/>
                    <w:rPr>
                      <w:rFonts w:ascii="Times New Roman" w:eastAsia="Times New Roman" w:hAnsi="Times New Roman" w:cs="Times New Roman"/>
                      <w:b/>
                      <w:color w:val="000000"/>
                      <w:sz w:val="28"/>
                      <w:szCs w:val="28"/>
                      <w:lang w:eastAsia="ru-RU"/>
                    </w:rPr>
                  </w:pPr>
                  <w:r w:rsidRPr="00714D3D">
                    <w:rPr>
                      <w:rFonts w:ascii="Times New Roman" w:eastAsia="Times New Roman" w:hAnsi="Times New Roman" w:cs="Times New Roman"/>
                      <w:b/>
                      <w:color w:val="000000"/>
                      <w:sz w:val="28"/>
                      <w:szCs w:val="28"/>
                      <w:lang w:eastAsia="ru-RU"/>
                    </w:rPr>
                    <w:t>Естественно-научная грамотность</w:t>
                  </w:r>
                </w:p>
                <w:p w:rsidR="00714D3D" w:rsidRPr="00714D3D" w:rsidRDefault="00714D3D" w:rsidP="00714D3D">
                  <w:pPr>
                    <w:spacing w:after="0" w:line="240" w:lineRule="auto"/>
                    <w:rPr>
                      <w:rFonts w:ascii="Calibri" w:eastAsia="Times New Roman" w:hAnsi="Calibri" w:cs="Calibri"/>
                      <w:color w:val="000000"/>
                      <w:lang w:eastAsia="ru-RU"/>
                    </w:rPr>
                  </w:pPr>
                </w:p>
              </w:tc>
            </w:tr>
          </w:tbl>
          <w:p w:rsidR="00714D3D" w:rsidRPr="00714D3D" w:rsidRDefault="00714D3D" w:rsidP="00714D3D">
            <w:pPr>
              <w:rPr>
                <w:rFonts w:ascii="Calibri" w:hAnsi="Calibri" w:cs="Calibri"/>
                <w:color w:val="000000"/>
              </w:rPr>
            </w:pPr>
          </w:p>
        </w:tc>
        <w:tc>
          <w:tcPr>
            <w:tcW w:w="1779" w:type="dxa"/>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495</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488</w:t>
            </w:r>
          </w:p>
          <w:p w:rsidR="00714D3D" w:rsidRPr="00714D3D" w:rsidRDefault="00714D3D" w:rsidP="00714D3D">
            <w:pPr>
              <w:rPr>
                <w:rFonts w:ascii="Times New Roman" w:hAnsi="Times New Roman" w:cs="Times New Roman"/>
                <w:b/>
                <w:color w:val="000000" w:themeColor="text1"/>
                <w:sz w:val="28"/>
                <w:szCs w:val="28"/>
                <w:u w:val="single"/>
              </w:rPr>
            </w:pPr>
            <w:r w:rsidRPr="00714D3D">
              <w:rPr>
                <w:rFonts w:ascii="Times New Roman" w:hAnsi="Times New Roman" w:cs="Times New Roman"/>
                <w:b/>
                <w:sz w:val="28"/>
                <w:szCs w:val="28"/>
              </w:rPr>
              <w:t>504</w:t>
            </w:r>
          </w:p>
        </w:tc>
        <w:tc>
          <w:tcPr>
            <w:tcW w:w="4973" w:type="dxa"/>
            <w:tcBorders>
              <w:top w:val="single" w:sz="4" w:space="0" w:color="FFFFFF"/>
              <w:left w:val="single" w:sz="4" w:space="0" w:color="FFFFFF"/>
              <w:bottom w:val="single" w:sz="4" w:space="0" w:color="FFFFFF"/>
              <w:right w:val="single" w:sz="4" w:space="0" w:color="FFFFFF"/>
            </w:tcBorders>
            <w:shd w:val="clear" w:color="000000" w:fill="F2F2F2"/>
            <w:vAlign w:val="center"/>
          </w:tcPr>
          <w:p w:rsidR="00714D3D" w:rsidRPr="00714D3D" w:rsidRDefault="00714D3D" w:rsidP="00714D3D">
            <w:pPr>
              <w:ind w:firstLineChars="100" w:firstLine="240"/>
              <w:rPr>
                <w:rFonts w:ascii="Times New Roman" w:hAnsi="Times New Roman" w:cs="Times New Roman"/>
                <w:color w:val="000000"/>
                <w:sz w:val="24"/>
                <w:szCs w:val="24"/>
                <w:u w:val="single"/>
              </w:rPr>
            </w:pPr>
            <w:r w:rsidRPr="00714D3D">
              <w:rPr>
                <w:rFonts w:ascii="Times New Roman" w:hAnsi="Times New Roman" w:cs="Times New Roman"/>
                <w:color w:val="000000"/>
                <w:sz w:val="24"/>
                <w:szCs w:val="24"/>
                <w:u w:val="single"/>
              </w:rPr>
              <w:t>Средний уровень:</w:t>
            </w:r>
          </w:p>
          <w:p w:rsidR="00714D3D" w:rsidRPr="00714D3D" w:rsidRDefault="00714D3D" w:rsidP="00714D3D">
            <w:pPr>
              <w:ind w:firstLineChars="100" w:firstLine="240"/>
              <w:rPr>
                <w:rFonts w:ascii="Times New Roman" w:hAnsi="Times New Roman" w:cs="Times New Roman"/>
                <w:color w:val="000000"/>
                <w:sz w:val="24"/>
                <w:szCs w:val="24"/>
              </w:rPr>
            </w:pPr>
            <w:r w:rsidRPr="00714D3D">
              <w:rPr>
                <w:rFonts w:ascii="Times New Roman" w:hAnsi="Times New Roman" w:cs="Times New Roman"/>
                <w:color w:val="000000"/>
                <w:sz w:val="24"/>
                <w:szCs w:val="24"/>
              </w:rPr>
              <w:t>На среднем уровне учащиеся могут эффективно анализировать различные ситуации и проблемы, в которых явно проявляются отдельные явления; выбрать или обобщить объяснения. Они могут выявить ясно сформулированные научные проблемы в некоторых ситуациях; отобрать факты и знания, необходимые для объяснения явлений; применять простые модели или исследовательские стратегии; интерпретировать и напрямую использовать естественнонаучные понятия из различных разделов естествознания; формулировать короткие высказывания, используя факты; принимать решения на основе естественнонаучных знаний.</w:t>
            </w:r>
          </w:p>
        </w:tc>
        <w:tc>
          <w:tcPr>
            <w:tcW w:w="4123" w:type="dxa"/>
          </w:tcPr>
          <w:p w:rsidR="00714D3D" w:rsidRPr="00714D3D" w:rsidRDefault="00714D3D" w:rsidP="00714D3D">
            <w:pPr>
              <w:rPr>
                <w:rFonts w:ascii="Times New Roman" w:hAnsi="Times New Roman" w:cs="Times New Roman"/>
                <w:sz w:val="28"/>
                <w:szCs w:val="28"/>
                <w:u w:val="single"/>
              </w:rPr>
            </w:pPr>
            <w:r w:rsidRPr="00714D3D">
              <w:rPr>
                <w:rFonts w:ascii="Times New Roman" w:hAnsi="Times New Roman" w:cs="Times New Roman"/>
                <w:sz w:val="24"/>
                <w:szCs w:val="24"/>
              </w:rPr>
              <w:t>Школьникам необходимо предлагать работу по анализу таких ситуаций и проблем, в которых явно проявляются отдельные явления, и от школьников требуется сделать вывод о роли науки или технологии. Для достижения четвертого уровня естественно-научной грамотности школьникам необходимо чаще выполнять задания на выбор или обобщение объяснений, основанных на знаниях различных предметов естественно-научной предметной области и технологии, а также связывать эти объяснения напрямую с отдельными аспектами жизненных ситуаций и оценивать свои действия и сообщать о своих решениях, используя при этом естественно-научные знания и обоснования.</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Финансовая грамотность</w:t>
            </w:r>
          </w:p>
        </w:tc>
        <w:tc>
          <w:tcPr>
            <w:tcW w:w="1779" w:type="dxa"/>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486</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488</w:t>
            </w:r>
          </w:p>
          <w:p w:rsidR="00714D3D" w:rsidRPr="00714D3D" w:rsidRDefault="00714D3D" w:rsidP="00714D3D">
            <w:pPr>
              <w:rPr>
                <w:rFonts w:ascii="Times New Roman" w:hAnsi="Times New Roman" w:cs="Times New Roman"/>
                <w:b/>
                <w:sz w:val="28"/>
                <w:szCs w:val="28"/>
                <w:u w:val="single"/>
              </w:rPr>
            </w:pPr>
            <w:r w:rsidRPr="00714D3D">
              <w:rPr>
                <w:rFonts w:ascii="Times New Roman" w:hAnsi="Times New Roman" w:cs="Times New Roman"/>
                <w:b/>
                <w:sz w:val="28"/>
                <w:szCs w:val="28"/>
              </w:rPr>
              <w:t>520</w:t>
            </w:r>
          </w:p>
        </w:tc>
        <w:tc>
          <w:tcPr>
            <w:tcW w:w="4973" w:type="dxa"/>
          </w:tcPr>
          <w:p w:rsidR="00714D3D" w:rsidRPr="00714D3D" w:rsidRDefault="00714D3D" w:rsidP="00714D3D">
            <w:pPr>
              <w:rPr>
                <w:rFonts w:ascii="Times New Roman" w:hAnsi="Times New Roman" w:cs="Times New Roman"/>
                <w:sz w:val="24"/>
                <w:szCs w:val="24"/>
              </w:rPr>
            </w:pPr>
            <w:r w:rsidRPr="00714D3D">
              <w:rPr>
                <w:rFonts w:ascii="Times New Roman" w:hAnsi="Times New Roman" w:cs="Times New Roman"/>
                <w:sz w:val="24"/>
                <w:szCs w:val="24"/>
              </w:rPr>
              <w:t>Учащиеся могут применять финансовые знания, умеют выявлять и понимать финансовую информацию, анализируют ее.</w:t>
            </w:r>
          </w:p>
        </w:tc>
        <w:tc>
          <w:tcPr>
            <w:tcW w:w="4123" w:type="dxa"/>
          </w:tcPr>
          <w:p w:rsidR="00714D3D" w:rsidRPr="00714D3D" w:rsidRDefault="00714D3D" w:rsidP="00714D3D">
            <w:pPr>
              <w:rPr>
                <w:rFonts w:ascii="Times New Roman" w:hAnsi="Times New Roman" w:cs="Times New Roman"/>
                <w:sz w:val="24"/>
                <w:szCs w:val="24"/>
              </w:rPr>
            </w:pPr>
            <w:r w:rsidRPr="00714D3D">
              <w:rPr>
                <w:rFonts w:ascii="Times New Roman" w:hAnsi="Times New Roman" w:cs="Times New Roman"/>
                <w:sz w:val="24"/>
                <w:szCs w:val="24"/>
              </w:rPr>
              <w:t>Необходимо расширять круг источников информации о финансовых вопросах, с которыми организовывается работа обучающихся. Школьники черпают нужную им информацию в разных источниках. Продолжать учить научить детей пользоваться разными источниками информации о финансовых вопросах, критически оценивать получаемую информацию, искать ответы на возникающие вопросы в надежном источнике.</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Глобальные компетенции</w:t>
            </w:r>
          </w:p>
        </w:tc>
        <w:tc>
          <w:tcPr>
            <w:tcW w:w="1779" w:type="dxa"/>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411</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410</w:t>
            </w:r>
          </w:p>
          <w:p w:rsidR="00714D3D" w:rsidRPr="00714D3D" w:rsidRDefault="00714D3D" w:rsidP="00714D3D">
            <w:pPr>
              <w:rPr>
                <w:rFonts w:ascii="Times New Roman" w:hAnsi="Times New Roman" w:cs="Times New Roman"/>
                <w:b/>
                <w:sz w:val="28"/>
                <w:szCs w:val="28"/>
                <w:u w:val="single"/>
              </w:rPr>
            </w:pPr>
            <w:r w:rsidRPr="00714D3D">
              <w:rPr>
                <w:rFonts w:ascii="Times New Roman" w:hAnsi="Times New Roman" w:cs="Times New Roman"/>
                <w:b/>
                <w:sz w:val="28"/>
                <w:szCs w:val="28"/>
              </w:rPr>
              <w:t>416</w:t>
            </w:r>
          </w:p>
        </w:tc>
        <w:tc>
          <w:tcPr>
            <w:tcW w:w="4973" w:type="dxa"/>
          </w:tcPr>
          <w:p w:rsidR="00714D3D" w:rsidRPr="00714D3D" w:rsidRDefault="00714D3D" w:rsidP="00714D3D">
            <w:pPr>
              <w:spacing w:after="160" w:line="259" w:lineRule="auto"/>
              <w:rPr>
                <w:rFonts w:ascii="Times New Roman" w:hAnsi="Times New Roman" w:cs="Times New Roman"/>
                <w:sz w:val="24"/>
                <w:szCs w:val="24"/>
              </w:rPr>
            </w:pPr>
            <w:r w:rsidRPr="00714D3D">
              <w:rPr>
                <w:rFonts w:ascii="Times New Roman" w:hAnsi="Times New Roman" w:cs="Times New Roman"/>
                <w:sz w:val="24"/>
                <w:szCs w:val="24"/>
              </w:rPr>
              <w:t>Учащиеся выявляют и анализируют различные точки зрения, используют полученные знания о глобальных проблемах и межкультурном взаимодействии.</w:t>
            </w:r>
          </w:p>
          <w:p w:rsidR="00714D3D" w:rsidRPr="00714D3D" w:rsidRDefault="00714D3D" w:rsidP="00714D3D">
            <w:pPr>
              <w:rPr>
                <w:rFonts w:ascii="Times New Roman" w:hAnsi="Times New Roman" w:cs="Times New Roman"/>
                <w:sz w:val="28"/>
                <w:szCs w:val="28"/>
                <w:u w:val="single"/>
              </w:rPr>
            </w:pPr>
          </w:p>
        </w:tc>
        <w:tc>
          <w:tcPr>
            <w:tcW w:w="4123" w:type="dxa"/>
          </w:tcPr>
          <w:p w:rsidR="00714D3D" w:rsidRPr="00714D3D" w:rsidRDefault="00714D3D" w:rsidP="00714D3D">
            <w:pPr>
              <w:rPr>
                <w:rFonts w:ascii="Times New Roman" w:hAnsi="Times New Roman" w:cs="Times New Roman"/>
                <w:sz w:val="28"/>
                <w:szCs w:val="28"/>
                <w:u w:val="single"/>
              </w:rPr>
            </w:pPr>
            <w:r w:rsidRPr="00714D3D">
              <w:rPr>
                <w:rFonts w:ascii="Times New Roman" w:hAnsi="Times New Roman" w:cs="Times New Roman"/>
                <w:sz w:val="24"/>
                <w:szCs w:val="24"/>
              </w:rPr>
              <w:t>Рекомендовано школьникам использовать полученные знания о глобальных проблемах и межкультурном взаимодействии необходимо целенаправленно формировать у них критическое мышление. Целесообразно организовывать такие виды деятельности обучающихся, чтобы они на постоянной основе использовали критическое мышление в изучении вопросов местного, глобального и межкультурного значения, в процессе рассуждений и в работе с информацией. Умение оценивать информацию, формулировать аргументы и объяснять проблемы и ситуации способствует развитию глобальных компетенций школьников. Для развития глобальных компетенций школьников значимость имеет способность понимать и ценить точки зрения и мировоззрение других. Это качество формируется на основе уважения и интереса к представителям других культур и требует определенных знаний об их истории, ценностях, особенностях общения.</w:t>
            </w:r>
          </w:p>
        </w:tc>
      </w:tr>
      <w:tr w:rsidR="00714D3D" w:rsidRPr="00714D3D" w:rsidTr="00E81C0D">
        <w:tc>
          <w:tcPr>
            <w:tcW w:w="1170" w:type="dxa"/>
          </w:tcPr>
          <w:p w:rsidR="00714D3D" w:rsidRPr="00714D3D" w:rsidRDefault="00714D3D" w:rsidP="00714D3D">
            <w:pPr>
              <w:numPr>
                <w:ilvl w:val="0"/>
                <w:numId w:val="6"/>
              </w:numPr>
              <w:contextualSpacing/>
              <w:rPr>
                <w:rFonts w:ascii="Times New Roman" w:hAnsi="Times New Roman" w:cs="Times New Roman"/>
                <w:sz w:val="28"/>
                <w:szCs w:val="28"/>
                <w:u w:val="single"/>
              </w:rPr>
            </w:pPr>
          </w:p>
        </w:tc>
        <w:tc>
          <w:tcPr>
            <w:tcW w:w="2976" w:type="dxa"/>
            <w:tcBorders>
              <w:top w:val="single" w:sz="4" w:space="0" w:color="auto"/>
              <w:left w:val="nil"/>
              <w:bottom w:val="single" w:sz="4" w:space="0" w:color="auto"/>
              <w:right w:val="nil"/>
            </w:tcBorders>
            <w:shd w:val="clear" w:color="auto" w:fill="auto"/>
            <w:vAlign w:val="bottom"/>
          </w:tcPr>
          <w:p w:rsidR="00714D3D" w:rsidRPr="00714D3D" w:rsidRDefault="00714D3D" w:rsidP="00714D3D">
            <w:pPr>
              <w:rPr>
                <w:rFonts w:ascii="Times New Roman" w:hAnsi="Times New Roman" w:cs="Times New Roman"/>
                <w:b/>
                <w:color w:val="000000"/>
                <w:sz w:val="28"/>
                <w:szCs w:val="28"/>
              </w:rPr>
            </w:pPr>
            <w:r w:rsidRPr="00714D3D">
              <w:rPr>
                <w:rFonts w:ascii="Times New Roman" w:hAnsi="Times New Roman" w:cs="Times New Roman"/>
                <w:b/>
                <w:noProof/>
                <w:color w:val="000000"/>
                <w:sz w:val="28"/>
                <w:szCs w:val="28"/>
                <w:lang w:eastAsia="ru-RU"/>
              </w:rPr>
              <w:t>Креативное мышление</w:t>
            </w:r>
          </w:p>
        </w:tc>
        <w:tc>
          <w:tcPr>
            <w:tcW w:w="1779" w:type="dxa"/>
          </w:tcPr>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503</w:t>
            </w:r>
          </w:p>
          <w:p w:rsidR="00714D3D" w:rsidRPr="00714D3D" w:rsidRDefault="00714D3D" w:rsidP="00714D3D">
            <w:pPr>
              <w:rPr>
                <w:rFonts w:ascii="Times New Roman" w:hAnsi="Times New Roman" w:cs="Times New Roman"/>
                <w:sz w:val="28"/>
                <w:szCs w:val="28"/>
              </w:rPr>
            </w:pPr>
            <w:r w:rsidRPr="00714D3D">
              <w:rPr>
                <w:rFonts w:ascii="Times New Roman" w:hAnsi="Times New Roman" w:cs="Times New Roman"/>
                <w:sz w:val="28"/>
                <w:szCs w:val="28"/>
              </w:rPr>
              <w:t>504</w:t>
            </w:r>
          </w:p>
          <w:p w:rsidR="00714D3D" w:rsidRPr="00714D3D" w:rsidRDefault="00714D3D" w:rsidP="00714D3D">
            <w:pPr>
              <w:rPr>
                <w:rFonts w:ascii="Times New Roman" w:hAnsi="Times New Roman" w:cs="Times New Roman"/>
                <w:b/>
                <w:sz w:val="28"/>
                <w:szCs w:val="28"/>
                <w:u w:val="single"/>
              </w:rPr>
            </w:pPr>
            <w:r w:rsidRPr="00714D3D">
              <w:rPr>
                <w:rFonts w:ascii="Times New Roman" w:hAnsi="Times New Roman" w:cs="Times New Roman"/>
                <w:b/>
                <w:sz w:val="28"/>
                <w:szCs w:val="28"/>
              </w:rPr>
              <w:t>504</w:t>
            </w:r>
          </w:p>
        </w:tc>
        <w:tc>
          <w:tcPr>
            <w:tcW w:w="4973" w:type="dxa"/>
          </w:tcPr>
          <w:p w:rsidR="00714D3D" w:rsidRPr="00714D3D" w:rsidRDefault="00714D3D" w:rsidP="00714D3D">
            <w:pPr>
              <w:rPr>
                <w:rFonts w:ascii="Times New Roman" w:hAnsi="Times New Roman" w:cs="Times New Roman"/>
                <w:sz w:val="28"/>
                <w:szCs w:val="28"/>
                <w:u w:val="single"/>
              </w:rPr>
            </w:pPr>
            <w:r w:rsidRPr="00714D3D">
              <w:rPr>
                <w:rFonts w:ascii="Times New Roman" w:hAnsi="Times New Roman" w:cs="Times New Roman"/>
                <w:sz w:val="24"/>
                <w:szCs w:val="24"/>
              </w:rPr>
              <w:t xml:space="preserve">Учащиеся понимают суть креативности, </w:t>
            </w:r>
            <w:proofErr w:type="gramStart"/>
            <w:r w:rsidRPr="00714D3D">
              <w:rPr>
                <w:rFonts w:ascii="Times New Roman" w:hAnsi="Times New Roman" w:cs="Times New Roman"/>
                <w:color w:val="000000"/>
                <w:sz w:val="24"/>
                <w:szCs w:val="24"/>
              </w:rPr>
              <w:t>Могут</w:t>
            </w:r>
            <w:proofErr w:type="gramEnd"/>
            <w:r w:rsidRPr="00714D3D">
              <w:rPr>
                <w:rFonts w:ascii="Times New Roman" w:hAnsi="Times New Roman" w:cs="Times New Roman"/>
                <w:color w:val="000000"/>
                <w:sz w:val="24"/>
                <w:szCs w:val="24"/>
              </w:rPr>
              <w:t xml:space="preserve"> выдвигать разнообразные и креативные идеи</w:t>
            </w:r>
            <w:r w:rsidRPr="00714D3D">
              <w:rPr>
                <w:rFonts w:ascii="Times New Roman" w:hAnsi="Times New Roman" w:cs="Times New Roman"/>
                <w:sz w:val="24"/>
                <w:szCs w:val="24"/>
              </w:rPr>
              <w:t>, совершенствовать и дорабатывать их. Способность к нестандартному мышлению, оригинальность.</w:t>
            </w:r>
          </w:p>
        </w:tc>
        <w:tc>
          <w:tcPr>
            <w:tcW w:w="4123" w:type="dxa"/>
          </w:tcPr>
          <w:p w:rsidR="00714D3D" w:rsidRPr="00714D3D" w:rsidRDefault="00714D3D" w:rsidP="00714D3D">
            <w:pPr>
              <w:spacing w:after="160"/>
              <w:rPr>
                <w:rFonts w:ascii="Times New Roman" w:hAnsi="Times New Roman" w:cs="Times New Roman"/>
                <w:sz w:val="24"/>
                <w:szCs w:val="24"/>
              </w:rPr>
            </w:pPr>
            <w:r w:rsidRPr="00714D3D">
              <w:rPr>
                <w:rFonts w:ascii="Times New Roman" w:hAnsi="Times New Roman" w:cs="Times New Roman"/>
                <w:sz w:val="24"/>
                <w:szCs w:val="24"/>
              </w:rPr>
              <w:t>Необходимо организовывать деятельность обучающихся в рамках решения разнообразных проблем (социальных, научных и др.) по поиску и выдвижению нескольких разных идей.</w:t>
            </w:r>
            <w:r w:rsidR="002969DF">
              <w:rPr>
                <w:rFonts w:ascii="Times New Roman" w:hAnsi="Times New Roman" w:cs="Times New Roman"/>
                <w:sz w:val="24"/>
                <w:szCs w:val="24"/>
              </w:rPr>
              <w:t xml:space="preserve"> </w:t>
            </w:r>
            <w:r w:rsidRPr="00714D3D">
              <w:rPr>
                <w:rFonts w:ascii="Times New Roman" w:hAnsi="Times New Roman" w:cs="Times New Roman"/>
                <w:sz w:val="24"/>
                <w:szCs w:val="24"/>
              </w:rPr>
              <w:t>В процессе развития у школьников креативного мышления важно научить их выдвигать креативные идеи. Школьники могут научиться выдвигать креативные идеи в разных областях: письменное или визуальное самовыражение, решение социальных или естественно-научных проблем. Здесь важно сосредоточить внимание каждого школьника не столько на количестве идей, сколько на их качестве. Важным элементом работы по развитию креативного мышления школьников является развитие их читательской грамотности, поэтому на всех учебных занятиях необходимо целенаправленно развивать читательскую грамотность. Необходимо  формировать у школьников умение читать, анализировать и понимать ситуацию на любом предмете.</w:t>
            </w:r>
          </w:p>
        </w:tc>
      </w:tr>
    </w:tbl>
    <w:p w:rsidR="00714D3D" w:rsidRPr="00714D3D" w:rsidRDefault="00714D3D" w:rsidP="00714D3D">
      <w:pPr>
        <w:pStyle w:val="a4"/>
        <w:spacing w:after="0"/>
        <w:ind w:left="1428"/>
        <w:rPr>
          <w:rFonts w:ascii="Times New Roman" w:hAnsi="Times New Roman" w:cs="Times New Roman"/>
          <w:sz w:val="28"/>
          <w:szCs w:val="28"/>
          <w:u w:val="single"/>
        </w:rPr>
      </w:pPr>
    </w:p>
    <w:sectPr w:rsidR="00714D3D" w:rsidRPr="00714D3D" w:rsidSect="002C0C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679"/>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76100F"/>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9E2221"/>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BF1360"/>
    <w:multiLevelType w:val="hybridMultilevel"/>
    <w:tmpl w:val="EBEC40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42038F7"/>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2826D4"/>
    <w:multiLevelType w:val="hybridMultilevel"/>
    <w:tmpl w:val="739E09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112"/>
    <w:rsid w:val="00101C9E"/>
    <w:rsid w:val="00106F15"/>
    <w:rsid w:val="00154273"/>
    <w:rsid w:val="001808EA"/>
    <w:rsid w:val="00186AC1"/>
    <w:rsid w:val="001F51C4"/>
    <w:rsid w:val="002969DF"/>
    <w:rsid w:val="002C0C9F"/>
    <w:rsid w:val="00370622"/>
    <w:rsid w:val="00381DBB"/>
    <w:rsid w:val="003B523D"/>
    <w:rsid w:val="003E362B"/>
    <w:rsid w:val="003F4213"/>
    <w:rsid w:val="003F456E"/>
    <w:rsid w:val="00436851"/>
    <w:rsid w:val="004B2D04"/>
    <w:rsid w:val="004E6DBF"/>
    <w:rsid w:val="00563D0C"/>
    <w:rsid w:val="006179D5"/>
    <w:rsid w:val="006848DB"/>
    <w:rsid w:val="00714D3D"/>
    <w:rsid w:val="00747E15"/>
    <w:rsid w:val="00756314"/>
    <w:rsid w:val="007A6946"/>
    <w:rsid w:val="00A4203B"/>
    <w:rsid w:val="00AC2250"/>
    <w:rsid w:val="00B65334"/>
    <w:rsid w:val="00C15C4F"/>
    <w:rsid w:val="00CB6E9A"/>
    <w:rsid w:val="00CC7112"/>
    <w:rsid w:val="00D31835"/>
    <w:rsid w:val="00EC5A29"/>
    <w:rsid w:val="00FA1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E2C2"/>
  <w15:chartTrackingRefBased/>
  <w15:docId w15:val="{31202EF7-F429-4BD7-A117-F6B2D3C65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6F15"/>
    <w:pPr>
      <w:ind w:left="720"/>
      <w:contextualSpacing/>
    </w:pPr>
  </w:style>
  <w:style w:type="paragraph" w:customStyle="1" w:styleId="Default">
    <w:name w:val="Default"/>
    <w:rsid w:val="003E362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3"/>
    <w:uiPriority w:val="39"/>
    <w:rsid w:val="00714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039178">
      <w:bodyDiv w:val="1"/>
      <w:marLeft w:val="0"/>
      <w:marRight w:val="0"/>
      <w:marTop w:val="0"/>
      <w:marBottom w:val="0"/>
      <w:divBdr>
        <w:top w:val="none" w:sz="0" w:space="0" w:color="auto"/>
        <w:left w:val="none" w:sz="0" w:space="0" w:color="auto"/>
        <w:bottom w:val="none" w:sz="0" w:space="0" w:color="auto"/>
        <w:right w:val="none" w:sz="0" w:space="0" w:color="auto"/>
      </w:divBdr>
    </w:div>
    <w:div w:id="8080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7C307-75B5-41F8-B3E7-F6179F19D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25</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8</cp:revision>
  <dcterms:created xsi:type="dcterms:W3CDTF">2021-07-07T12:39:00Z</dcterms:created>
  <dcterms:modified xsi:type="dcterms:W3CDTF">2021-09-21T15:00:00Z</dcterms:modified>
</cp:coreProperties>
</file>