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97" w:rsidRDefault="00A90897">
      <w:pPr>
        <w:spacing w:line="240" w:lineRule="exact"/>
        <w:rPr>
          <w:sz w:val="19"/>
          <w:szCs w:val="19"/>
        </w:rPr>
      </w:pPr>
    </w:p>
    <w:p w:rsidR="00A90897" w:rsidRDefault="00A90897">
      <w:pPr>
        <w:spacing w:before="30" w:after="30" w:line="240" w:lineRule="exact"/>
        <w:rPr>
          <w:sz w:val="19"/>
          <w:szCs w:val="19"/>
        </w:rPr>
      </w:pPr>
    </w:p>
    <w:p w:rsidR="00A90897" w:rsidRDefault="00A90897">
      <w:pPr>
        <w:rPr>
          <w:sz w:val="2"/>
          <w:szCs w:val="2"/>
        </w:rPr>
        <w:sectPr w:rsidR="00A90897">
          <w:pgSz w:w="11900" w:h="16840"/>
          <w:pgMar w:top="478" w:right="0" w:bottom="1113" w:left="0" w:header="0" w:footer="3" w:gutter="0"/>
          <w:cols w:space="720"/>
          <w:noEndnote/>
          <w:docGrid w:linePitch="360"/>
        </w:sectPr>
      </w:pPr>
    </w:p>
    <w:p w:rsidR="00971848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8D65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1848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 приказу МБУ «ВРИМЦ» </w:t>
      </w:r>
    </w:p>
    <w:p w:rsidR="00971848" w:rsidRPr="008D65FB" w:rsidRDefault="00971848" w:rsidP="0097184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12.03.2020 г. № 4-од</w:t>
      </w:r>
    </w:p>
    <w:p w:rsidR="00971848" w:rsidRDefault="00971848">
      <w:pPr>
        <w:pStyle w:val="30"/>
        <w:shd w:val="clear" w:color="auto" w:fill="auto"/>
        <w:spacing w:after="246" w:line="220" w:lineRule="exact"/>
        <w:ind w:left="20"/>
      </w:pPr>
      <w:r>
        <w:t xml:space="preserve"> </w:t>
      </w:r>
    </w:p>
    <w:p w:rsidR="00971848" w:rsidRDefault="00971848">
      <w:pPr>
        <w:pStyle w:val="30"/>
        <w:shd w:val="clear" w:color="auto" w:fill="auto"/>
        <w:spacing w:after="246" w:line="220" w:lineRule="exact"/>
        <w:ind w:left="20"/>
      </w:pPr>
    </w:p>
    <w:p w:rsidR="00A90897" w:rsidRPr="00886C0B" w:rsidRDefault="009C445E">
      <w:pPr>
        <w:pStyle w:val="30"/>
        <w:shd w:val="clear" w:color="auto" w:fill="auto"/>
        <w:spacing w:after="246" w:line="220" w:lineRule="exact"/>
        <w:ind w:left="20"/>
        <w:rPr>
          <w:sz w:val="24"/>
          <w:szCs w:val="24"/>
        </w:rPr>
      </w:pPr>
      <w:r w:rsidRPr="00886C0B">
        <w:rPr>
          <w:sz w:val="24"/>
          <w:szCs w:val="24"/>
        </w:rPr>
        <w:t>ПОЛОЖЕНИЕ ОБ АНТИКОРРУПЦИОННОЙ ПОЛИТИКЕ</w:t>
      </w:r>
    </w:p>
    <w:p w:rsidR="00A90897" w:rsidRPr="00886C0B" w:rsidRDefault="009C445E">
      <w:pPr>
        <w:pStyle w:val="30"/>
        <w:shd w:val="clear" w:color="auto" w:fill="auto"/>
        <w:spacing w:after="203" w:line="220" w:lineRule="exact"/>
        <w:ind w:left="20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971848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85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ОБЩИЕ ПОЛОЖЕНИЯ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Термины и определения: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МБУ «</w:t>
      </w:r>
      <w:r w:rsidR="00971848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Антикоррупционная политика МБУ «</w:t>
      </w:r>
      <w:r w:rsidR="00A72E1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Для целей настоящего документа используются следующие основные понятия: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Коррупция </w:t>
      </w:r>
      <w:r w:rsidRPr="00886C0B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Противодействие коррупции </w:t>
      </w:r>
      <w:r w:rsidRPr="00886C0B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90897" w:rsidRPr="00886C0B" w:rsidRDefault="009C445E">
      <w:pPr>
        <w:pStyle w:val="20"/>
        <w:shd w:val="clear" w:color="auto" w:fill="auto"/>
        <w:tabs>
          <w:tab w:val="left" w:pos="30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а)</w:t>
      </w:r>
      <w:r w:rsidRPr="00886C0B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90897" w:rsidRPr="00886C0B" w:rsidRDefault="009C445E">
      <w:pPr>
        <w:pStyle w:val="20"/>
        <w:shd w:val="clear" w:color="auto" w:fill="auto"/>
        <w:tabs>
          <w:tab w:val="left" w:pos="32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б)</w:t>
      </w:r>
      <w:r w:rsidRPr="00886C0B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90897" w:rsidRPr="00886C0B" w:rsidRDefault="009C445E">
      <w:pPr>
        <w:pStyle w:val="20"/>
        <w:shd w:val="clear" w:color="auto" w:fill="auto"/>
        <w:tabs>
          <w:tab w:val="left" w:pos="32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в)</w:t>
      </w:r>
      <w:r w:rsidRPr="00886C0B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Взятка </w:t>
      </w:r>
      <w:r w:rsidRPr="00886C0B">
        <w:rPr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90897" w:rsidRPr="00886C0B" w:rsidRDefault="009C445E" w:rsidP="00A72E1D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Коммерческий подкуп </w:t>
      </w:r>
      <w:r w:rsidRPr="00886C0B">
        <w:rPr>
          <w:sz w:val="24"/>
          <w:szCs w:val="24"/>
        </w:rPr>
        <w:t>- незаконная передача лицу, выполняющему управленческие функции в коммерческого или иного учреждения, денег</w:t>
      </w:r>
      <w:r w:rsidR="00A72E1D" w:rsidRPr="00886C0B">
        <w:rPr>
          <w:sz w:val="24"/>
          <w:szCs w:val="24"/>
        </w:rPr>
        <w:t xml:space="preserve">, ценных бумаг, иного имущества, </w:t>
      </w:r>
      <w:r w:rsidRPr="00886C0B">
        <w:rPr>
          <w:sz w:val="24"/>
          <w:szCs w:val="24"/>
        </w:rPr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Конфликт интересов </w:t>
      </w:r>
      <w:r w:rsidRPr="00886C0B">
        <w:rPr>
          <w:sz w:val="24"/>
          <w:szCs w:val="24"/>
        </w:rPr>
        <w:t xml:space="preserve">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Pr="00886C0B">
        <w:rPr>
          <w:sz w:val="24"/>
          <w:szCs w:val="24"/>
        </w:rPr>
        <w:lastRenderedPageBreak/>
        <w:t>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Коррупционное правонарушение </w:t>
      </w:r>
      <w:r w:rsidRPr="00886C0B">
        <w:rPr>
          <w:sz w:val="24"/>
          <w:szCs w:val="24"/>
        </w:rPr>
        <w:t>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Коррупционный фактор </w:t>
      </w:r>
      <w:r w:rsidRPr="00886C0B">
        <w:rPr>
          <w:sz w:val="24"/>
          <w:szCs w:val="24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rStyle w:val="24"/>
          <w:sz w:val="24"/>
          <w:szCs w:val="24"/>
        </w:rPr>
        <w:t xml:space="preserve">Предупреждение коррупции </w:t>
      </w:r>
      <w:r w:rsidRPr="00886C0B">
        <w:rPr>
          <w:sz w:val="24"/>
          <w:szCs w:val="24"/>
        </w:rPr>
        <w:t>- деятельность МБУ «</w:t>
      </w:r>
      <w:r w:rsidR="00A72E1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ОСНОВНЫЕ ПРИНЦИПЫ ПРОТИВОДЕЙСТВИЯ КОРРУПЦИИ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32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Противодействие коррупции в Российской Федерации осуществляется на основе следующих принципов: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законность;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A90897" w:rsidRPr="00886C0B" w:rsidRDefault="00A72E1D" w:rsidP="00A72E1D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-   </w:t>
      </w:r>
      <w:r w:rsidR="009C445E" w:rsidRPr="00886C0B">
        <w:rPr>
          <w:sz w:val="24"/>
          <w:szCs w:val="24"/>
        </w:rPr>
        <w:t>комплексное использование политических, организационных, информационно</w:t>
      </w:r>
      <w:r w:rsidR="009C445E" w:rsidRPr="00886C0B">
        <w:rPr>
          <w:sz w:val="24"/>
          <w:szCs w:val="24"/>
        </w:rPr>
        <w:softHyphen/>
      </w:r>
      <w:r w:rsidRPr="00886C0B">
        <w:rPr>
          <w:sz w:val="24"/>
          <w:szCs w:val="24"/>
        </w:rPr>
        <w:t>-</w:t>
      </w:r>
      <w:r w:rsidR="009C445E" w:rsidRPr="00886C0B">
        <w:rPr>
          <w:sz w:val="24"/>
          <w:szCs w:val="24"/>
        </w:rPr>
        <w:t>пропагандистских,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социально-экономических, правовых, специальных и иных мер;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приоритетное применение мер по предупреждению коррупции;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2.2 Система мер противодействия коррупции в Учреждении основывается на следующих ключевых принципах:</w:t>
      </w:r>
    </w:p>
    <w:p w:rsidR="00A90897" w:rsidRPr="00886C0B" w:rsidRDefault="00A72E1D" w:rsidP="00A72E1D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-  </w:t>
      </w:r>
      <w:r w:rsidR="009C445E" w:rsidRPr="00886C0B">
        <w:rPr>
          <w:sz w:val="24"/>
          <w:szCs w:val="24"/>
        </w:rPr>
        <w:t>принцип соответствия политики учреждения действующему законодательству и общепринятым нормам.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личного примера руководства.</w:t>
      </w:r>
    </w:p>
    <w:p w:rsidR="00A72E1D" w:rsidRPr="00886C0B" w:rsidRDefault="009C445E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 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>-принцип вовлеченности работников.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эффективности антикоррупционных процедур.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ответственности и неотвратимости наказания.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открытости работы.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принцип постоянного контроля и регулярного мониторинга.</w:t>
      </w:r>
    </w:p>
    <w:p w:rsidR="00A90897" w:rsidRPr="00886C0B" w:rsidRDefault="009C445E">
      <w:pPr>
        <w:pStyle w:val="20"/>
        <w:shd w:val="clear" w:color="auto" w:fill="auto"/>
        <w:spacing w:before="0" w:after="24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04"/>
        </w:tabs>
        <w:spacing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ЦЕЛИ И ЗАДАЧИ АНТИКОРРУПЦИОННОЙ 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Политика отражает приверженность МБУ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Учреждения ставит перед собой цели: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минимизировать риск вовлечения МБУ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руководства Учреждения и работников независимо от занимаемой должности в коррупционную деятельность;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сформировать у работников и иных лиц единообразное понимание политики МБУ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о неприятии коррупции в любых формах и проявлениях;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установить обязанность работников МБУ «</w:t>
      </w:r>
      <w:r w:rsidR="002A44BE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04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ОБЛАСТЬ ПРИМЕНЕНИЯ И ОБЯЗАННОСТИ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организацией с контрагентами.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Ряд обязанностей работников в связи с предупреждением и противодействием коррупции: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3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9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Работник, в том числе обязан: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Все работники 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должны руководствоваться настоящей Политикой и неукоснительно соблюдать ее принципы и требования.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Директор 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 xml:space="preserve">» отвечает за организацию всех мероприятий, направленных на </w:t>
      </w:r>
      <w:r w:rsidRPr="00886C0B">
        <w:rPr>
          <w:sz w:val="24"/>
          <w:szCs w:val="24"/>
        </w:rPr>
        <w:lastRenderedPageBreak/>
        <w:t>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Задачи, функции должностных лиц или ответственных за противодействие коррупции должны быть установлены в том числе и в трудовых договорах и должностных инструкциях.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число обязанностей должностного лица, включается: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разработка и представление на утверждение директора 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работников, декларации о конфликте интересов и т.д.);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проведения оценки коррупционных рисков;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иного учреждения, а также о случаях совершения коррупционных правонарушений работниками, контрагентами учреждения или иными лицами;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заполнения и рассмотрения уведомлений о конфликте интересов;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90897" w:rsidRPr="00886C0B" w:rsidRDefault="00B413E2" w:rsidP="00B413E2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- </w:t>
      </w:r>
      <w:r w:rsidR="009C445E" w:rsidRPr="00886C0B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ПРИМЕНИМОЕ АНТИКОРРУПЦИОННОЕ ЗАКОНОДАТЕЛЬСТВО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234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 учетом изложенного, всем работникам Учреждения,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A90897" w:rsidRPr="00886C0B" w:rsidRDefault="009C445E">
      <w:pPr>
        <w:pStyle w:val="6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 w:rsidRPr="00886C0B">
        <w:rPr>
          <w:rStyle w:val="611pt"/>
          <w:sz w:val="24"/>
          <w:szCs w:val="24"/>
        </w:rPr>
        <w:t xml:space="preserve">КЛЮЧЕВЫЕ </w:t>
      </w:r>
      <w:r w:rsidRPr="00886C0B">
        <w:rPr>
          <w:b/>
        </w:rPr>
        <w:t xml:space="preserve">ПРИНЦИПЫ АНТИКОРРУПЦИОННОЙ </w:t>
      </w:r>
      <w:r w:rsidR="00B413E2" w:rsidRPr="00886C0B">
        <w:rPr>
          <w:b/>
        </w:rPr>
        <w:t>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281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Директор, должностные лица Учреждения, должны формировать этический стандарт непримиримого отношения к любым формам и проявлениям коррупции па всех уровнях, подавая пример своим поведением и осуществляя ознакомление с антикоррупционной политикой всех работников.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проводит мероприятия по предотвращению коррупции.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B413E2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МБУ «</w:t>
      </w:r>
      <w:r w:rsidR="004041AB" w:rsidRPr="00886C0B">
        <w:rPr>
          <w:sz w:val="24"/>
          <w:szCs w:val="24"/>
        </w:rPr>
        <w:t>ВРИМЦ»</w:t>
      </w:r>
      <w:r w:rsidRPr="00886C0B">
        <w:rPr>
          <w:sz w:val="24"/>
          <w:szCs w:val="24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7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деятельность Учреждения, 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ВЗАИМОДЕЙСТВИЕ С РАБОТНИКАМИ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 xml:space="preserve">»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Pr="00886C0B">
        <w:rPr>
          <w:sz w:val="24"/>
          <w:szCs w:val="24"/>
          <w:lang w:eastAsia="en-US" w:bidi="en-US"/>
        </w:rPr>
        <w:t>(</w:t>
      </w:r>
      <w:r w:rsidR="004041AB" w:rsidRPr="00886C0B">
        <w:rPr>
          <w:sz w:val="24"/>
          <w:szCs w:val="24"/>
          <w:lang w:val="en-US" w:eastAsia="en-US" w:bidi="en-US"/>
        </w:rPr>
        <w:t>vrmc</w:t>
      </w:r>
      <w:r w:rsidR="004041AB" w:rsidRPr="00886C0B">
        <w:rPr>
          <w:sz w:val="24"/>
          <w:szCs w:val="24"/>
          <w:lang w:eastAsia="en-US" w:bidi="en-US"/>
        </w:rPr>
        <w:t>@</w:t>
      </w:r>
      <w:r w:rsidR="004041AB" w:rsidRPr="00886C0B">
        <w:rPr>
          <w:sz w:val="24"/>
          <w:szCs w:val="24"/>
          <w:lang w:val="en-US" w:eastAsia="en-US" w:bidi="en-US"/>
        </w:rPr>
        <w:t>list</w:t>
      </w:r>
      <w:r w:rsidR="004041AB" w:rsidRPr="00886C0B">
        <w:rPr>
          <w:sz w:val="24"/>
          <w:szCs w:val="24"/>
          <w:lang w:eastAsia="en-US" w:bidi="en-US"/>
        </w:rPr>
        <w:t>.</w:t>
      </w:r>
      <w:r w:rsidR="004041AB" w:rsidRPr="00886C0B">
        <w:rPr>
          <w:sz w:val="24"/>
          <w:szCs w:val="24"/>
          <w:lang w:val="en-US" w:eastAsia="en-US" w:bidi="en-US"/>
        </w:rPr>
        <w:t>ru</w:t>
      </w:r>
      <w:r w:rsidRPr="00886C0B">
        <w:rPr>
          <w:sz w:val="24"/>
          <w:szCs w:val="24"/>
          <w:lang w:eastAsia="en-US" w:bidi="en-US"/>
        </w:rPr>
        <w:t xml:space="preserve">) </w:t>
      </w:r>
      <w:r w:rsidRPr="00886C0B">
        <w:rPr>
          <w:sz w:val="24"/>
          <w:szCs w:val="24"/>
        </w:rPr>
        <w:t>на имя директора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237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ОТКАЗ ОТ ОТВЕТНЫХ МЕР И САНКЦИЙ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after="24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точность и полноту документации бухгалтерского учета;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своевременность подготовки достоверной бухгалтерской отчетности;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предотвращение ошибок и искажений;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исполнение приказов и распоряжений руководителя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выполнение планов финансово-хозяйственной деятельности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сохранность имущества Учреждения.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Основными задачами внутреннего контроля являются: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установление соответствия проводимых финансовых операций в части финансово- хозяйственной деятельности и их отражение в бухгалтерском учете и отчетности требованиям нормативных правовых актов;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ind w:firstLine="400"/>
        <w:rPr>
          <w:sz w:val="24"/>
          <w:szCs w:val="24"/>
        </w:rPr>
      </w:pPr>
      <w:r w:rsidRPr="00886C0B">
        <w:rPr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контроль в Учреждении основывается на следующих принципах: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lastRenderedPageBreak/>
        <w:t xml:space="preserve">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Система внутреннего контроля Учреждения включает в себя следующие взаимосвязанные компоненты: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Внутренний финансовый контроль в Учреждении осуществляется в следующих формах: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92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предварительный контроль. Он осуществляется до начала совершения хозяйственной операции.</w:t>
      </w:r>
    </w:p>
    <w:p w:rsidR="00A90897" w:rsidRPr="00886C0B" w:rsidRDefault="009C445E">
      <w:pPr>
        <w:pStyle w:val="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Позволяет определить, насколько целесообразной и правомерной будет та или иная операция;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предварительный контроль осуществляет руководитель Учреждения, его заместители, главный бухгалтер;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текущий контроль.</w:t>
      </w:r>
    </w:p>
    <w:p w:rsidR="00A90897" w:rsidRPr="00886C0B" w:rsidRDefault="009C445E">
      <w:pPr>
        <w:pStyle w:val="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последующий контроль проводится по итогам совершения хозяйственных операций.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Система контроля состояния бухгалтерского учета включает в себя надзор и проверку: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точности и полноты составления документов и регистров бухгалтерского учета;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предотвращения возможных ошибок и искажений в учете и отчетности;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исполнения приказов и распоряжений руководства;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контроля за сохранностью финансовых и нефинансовых активов Учреждения.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0" w:line="274" w:lineRule="exact"/>
        <w:rPr>
          <w:sz w:val="24"/>
          <w:szCs w:val="24"/>
        </w:rPr>
      </w:pPr>
      <w:r w:rsidRPr="00886C0B">
        <w:rPr>
          <w:sz w:val="24"/>
          <w:szCs w:val="24"/>
        </w:rPr>
        <w:t xml:space="preserve"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директора, а также перед составлением бухгалтерской отчетности. </w:t>
      </w:r>
      <w:r w:rsidRPr="00886C0B">
        <w:rPr>
          <w:sz w:val="24"/>
          <w:szCs w:val="24"/>
        </w:rPr>
        <w:lastRenderedPageBreak/>
        <w:t>Основными объектами плановой проверки являются: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правильность и своевременность отражения всех хозяйственных операций в бухгалтерском учете;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полнота и правильность документального оформления операций;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своевременность и полнота проведения инвентаризаций; достоверность отчетности.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систему субъектов внутреннего контроля входят: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руководитель Учреждения и его заместители;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комиссия по внутреннему контролю;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руководители и работники Учреждения на всех уровнях.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A90897" w:rsidRPr="00886C0B" w:rsidRDefault="009C445E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A90897" w:rsidRPr="00886C0B" w:rsidRDefault="004041AB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9.16</w:t>
      </w:r>
      <w:r w:rsidR="009C445E" w:rsidRPr="00886C0B">
        <w:rPr>
          <w:sz w:val="24"/>
          <w:szCs w:val="24"/>
        </w:rPr>
        <w:t>.</w:t>
      </w:r>
      <w:r w:rsidRPr="00886C0B">
        <w:rPr>
          <w:sz w:val="24"/>
          <w:szCs w:val="24"/>
        </w:rPr>
        <w:t xml:space="preserve"> </w:t>
      </w:r>
      <w:r w:rsidR="009C445E" w:rsidRPr="00886C0B">
        <w:rPr>
          <w:sz w:val="24"/>
          <w:szCs w:val="24"/>
        </w:rPr>
        <w:t>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Акт проверки должен включать в себя следующие сведения: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программа проверки (утверждается директором);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анализ соблюдения законодательства РФ, регламентирующего порядок осуществления финансово- хозяйственной деятельности;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выводы о результатах проведения контроля;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</w:t>
      </w:r>
      <w:r w:rsidRPr="00886C0B">
        <w:rPr>
          <w:sz w:val="24"/>
          <w:szCs w:val="24"/>
        </w:rPr>
        <w:lastRenderedPageBreak/>
        <w:t>проведения контроля.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4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 результатам проведения проверки лицом уполномоченным руководителем Учреждения разрабатывается план мероприятий по устранению выявленных недостатков и нарушений, с указанием сроков и ответственных лиц, который утверждается директором.</w:t>
      </w:r>
    </w:p>
    <w:p w:rsidR="00A90897" w:rsidRPr="00886C0B" w:rsidRDefault="009C445E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По истечении установленного срока лицо уполномоченное Руководителем незамедлительно информирует о выполнении мероприятий или их неисполнении с указанием причин.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Все изменения и дополнения к настоящему положению утверждаются директором МБУ </w:t>
      </w:r>
      <w:r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«</w:t>
      </w:r>
      <w:r w:rsidR="004041AB"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ВРИМЦ</w:t>
      </w:r>
      <w:r w:rsidRPr="00886C0B">
        <w:rPr>
          <w:rStyle w:val="2Cambria95pt"/>
          <w:rFonts w:ascii="Times New Roman" w:hAnsi="Times New Roman" w:cs="Times New Roman"/>
          <w:b w:val="0"/>
          <w:sz w:val="24"/>
          <w:szCs w:val="24"/>
        </w:rPr>
        <w:t>».</w:t>
      </w:r>
    </w:p>
    <w:p w:rsidR="00A90897" w:rsidRPr="00886C0B" w:rsidRDefault="009C445E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24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403"/>
        </w:tabs>
        <w:spacing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ВНЕСЕНИЕ ИЗМЕНЕНИЙ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537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При выявлении недостаточно эффективных положений настоящей Политики или связанных с ней антикоррупционных мероприятий 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либо при изменении требований применимого законодательства Российской Федерации, директор,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399"/>
        </w:tabs>
        <w:spacing w:line="277" w:lineRule="exact"/>
        <w:jc w:val="left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С ПРАВООХРАНИТЕЛЬНЫМИ ОРГАНАМИ В СФЕРЕ ПРОТИВОДЕЙСТВИЯ КОРРУПЦИИ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3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с правоохранительными органами является важным показателем действительной приверженности МБУ «</w:t>
      </w:r>
      <w:r w:rsidR="004041AB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 декларируемым антикоррупционным стандартам поведения.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Данное сотрудничество может осуществляться в различных формах: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(ее работникам) стало известно.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A90897" w:rsidRPr="00886C0B" w:rsidRDefault="009C445E">
      <w:pPr>
        <w:pStyle w:val="20"/>
        <w:numPr>
          <w:ilvl w:val="0"/>
          <w:numId w:val="3"/>
        </w:numPr>
        <w:shd w:val="clear" w:color="auto" w:fill="auto"/>
        <w:tabs>
          <w:tab w:val="left" w:pos="208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77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A90897" w:rsidRPr="00886C0B" w:rsidRDefault="00AD2C2D" w:rsidP="00AD2C2D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 xml:space="preserve">- </w:t>
      </w:r>
      <w:r w:rsidR="009C445E" w:rsidRPr="00886C0B">
        <w:rPr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90897" w:rsidRPr="00886C0B" w:rsidRDefault="009C445E">
      <w:pPr>
        <w:pStyle w:val="2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before="0" w:after="0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90897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before="0" w:after="234" w:line="270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Руководство Учреждения и ее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86C0B" w:rsidRPr="00886C0B" w:rsidRDefault="00886C0B" w:rsidP="00886C0B">
      <w:pPr>
        <w:pStyle w:val="20"/>
        <w:shd w:val="clear" w:color="auto" w:fill="auto"/>
        <w:tabs>
          <w:tab w:val="left" w:pos="584"/>
        </w:tabs>
        <w:spacing w:before="0" w:after="234" w:line="270" w:lineRule="exact"/>
        <w:jc w:val="both"/>
        <w:rPr>
          <w:sz w:val="24"/>
          <w:szCs w:val="24"/>
        </w:rPr>
      </w:pPr>
    </w:p>
    <w:p w:rsidR="00A90897" w:rsidRPr="00886C0B" w:rsidRDefault="009C445E">
      <w:pPr>
        <w:pStyle w:val="30"/>
        <w:numPr>
          <w:ilvl w:val="0"/>
          <w:numId w:val="2"/>
        </w:numPr>
        <w:shd w:val="clear" w:color="auto" w:fill="auto"/>
        <w:tabs>
          <w:tab w:val="left" w:pos="403"/>
        </w:tabs>
        <w:spacing w:line="277" w:lineRule="exact"/>
        <w:jc w:val="left"/>
        <w:rPr>
          <w:sz w:val="24"/>
          <w:szCs w:val="24"/>
        </w:rPr>
      </w:pPr>
      <w:r w:rsidRPr="00886C0B">
        <w:rPr>
          <w:sz w:val="24"/>
          <w:szCs w:val="24"/>
        </w:rPr>
        <w:t>ОТВЕТСТВЕННОСТЬ ЗА НЕИСПОЛНЕНИЕ (НЕНАДЛЕЖАЩЕЕ ИСПОЛНЕНИЕ) НАСТОЯЩЕЙ ПОЛИТИКИ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597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Директор и работники всех подразделений МБУ «</w:t>
      </w:r>
      <w:r w:rsidR="00AD2C2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A90897" w:rsidRPr="00886C0B" w:rsidRDefault="009C445E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74" w:lineRule="exact"/>
        <w:jc w:val="both"/>
        <w:rPr>
          <w:sz w:val="24"/>
          <w:szCs w:val="24"/>
        </w:rPr>
      </w:pPr>
      <w:r w:rsidRPr="00886C0B">
        <w:rPr>
          <w:sz w:val="24"/>
          <w:szCs w:val="24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администрации МБУ «</w:t>
      </w:r>
      <w:r w:rsidR="00AD2C2D" w:rsidRPr="00886C0B">
        <w:rPr>
          <w:sz w:val="24"/>
          <w:szCs w:val="24"/>
        </w:rPr>
        <w:t>ВРИМЦ</w:t>
      </w:r>
      <w:r w:rsidRPr="00886C0B">
        <w:rPr>
          <w:sz w:val="24"/>
          <w:szCs w:val="24"/>
        </w:rP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A90897" w:rsidRPr="00886C0B">
      <w:type w:val="continuous"/>
      <w:pgSz w:w="11900" w:h="16840"/>
      <w:pgMar w:top="478" w:right="964" w:bottom="1113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59" w:rsidRDefault="00222E59">
      <w:r>
        <w:separator/>
      </w:r>
    </w:p>
  </w:endnote>
  <w:endnote w:type="continuationSeparator" w:id="0">
    <w:p w:rsidR="00222E59" w:rsidRDefault="002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59" w:rsidRDefault="00222E59"/>
  </w:footnote>
  <w:footnote w:type="continuationSeparator" w:id="0">
    <w:p w:rsidR="00222E59" w:rsidRDefault="00222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A78"/>
    <w:multiLevelType w:val="multilevel"/>
    <w:tmpl w:val="37D0B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64773"/>
    <w:multiLevelType w:val="multilevel"/>
    <w:tmpl w:val="8C76278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B5501"/>
    <w:multiLevelType w:val="multilevel"/>
    <w:tmpl w:val="C2D03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4F72EF"/>
    <w:multiLevelType w:val="multilevel"/>
    <w:tmpl w:val="F596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25632"/>
    <w:multiLevelType w:val="multilevel"/>
    <w:tmpl w:val="16400B64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97"/>
    <w:rsid w:val="00013EC1"/>
    <w:rsid w:val="000D7EEA"/>
    <w:rsid w:val="000F3B68"/>
    <w:rsid w:val="00222E59"/>
    <w:rsid w:val="002A44BE"/>
    <w:rsid w:val="004041AB"/>
    <w:rsid w:val="005D7677"/>
    <w:rsid w:val="00886C0B"/>
    <w:rsid w:val="00971848"/>
    <w:rsid w:val="009C445E"/>
    <w:rsid w:val="00A044BB"/>
    <w:rsid w:val="00A14CAA"/>
    <w:rsid w:val="00A72E1D"/>
    <w:rsid w:val="00A90897"/>
    <w:rsid w:val="00AD2C2D"/>
    <w:rsid w:val="00B035F5"/>
    <w:rsid w:val="00B413E2"/>
    <w:rsid w:val="00B74886"/>
    <w:rsid w:val="00C33420"/>
    <w:rsid w:val="00C86859"/>
    <w:rsid w:val="00E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0A86-51A8-484B-AB42-D1DEF7BD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95pt">
    <w:name w:val="Основной текст (2) + Cambria;9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240" w:line="0" w:lineRule="atLeast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97184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86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D931-2C49-4AB6-B257-BFCCBCC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2020-03-26T11:35:00Z</cp:lastPrinted>
  <dcterms:created xsi:type="dcterms:W3CDTF">2020-03-12T13:53:00Z</dcterms:created>
  <dcterms:modified xsi:type="dcterms:W3CDTF">2021-07-01T08:49:00Z</dcterms:modified>
</cp:coreProperties>
</file>