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C6" w:rsidRPr="00D348C6" w:rsidRDefault="00D348C6" w:rsidP="00D348C6">
      <w:pPr>
        <w:pStyle w:val="a3"/>
        <w:jc w:val="center"/>
        <w:rPr>
          <w:rFonts w:ascii="Times New Roman" w:hAnsi="Times New Roman" w:cs="Times New Roman"/>
        </w:rPr>
      </w:pPr>
      <w:r w:rsidRPr="00D348C6">
        <w:rPr>
          <w:rFonts w:ascii="Times New Roman" w:hAnsi="Times New Roman" w:cs="Times New Roman"/>
        </w:rPr>
        <w:t>Муниципальное образование «Выборгский район» Ленинградской области</w:t>
      </w:r>
    </w:p>
    <w:p w:rsidR="00D348C6" w:rsidRPr="00D348C6" w:rsidRDefault="00D348C6" w:rsidP="00D348C6">
      <w:pPr>
        <w:pStyle w:val="a3"/>
        <w:jc w:val="center"/>
        <w:rPr>
          <w:rFonts w:ascii="Times New Roman" w:hAnsi="Times New Roman" w:cs="Times New Roman"/>
        </w:rPr>
      </w:pPr>
      <w:r w:rsidRPr="00D348C6">
        <w:rPr>
          <w:rFonts w:ascii="Times New Roman" w:hAnsi="Times New Roman" w:cs="Times New Roman"/>
        </w:rPr>
        <w:t xml:space="preserve">муниципальное бюджетное общеобразовательное учреждение </w:t>
      </w:r>
    </w:p>
    <w:p w:rsidR="00D348C6" w:rsidRPr="00D348C6" w:rsidRDefault="00D348C6" w:rsidP="00D348C6">
      <w:pPr>
        <w:pStyle w:val="a3"/>
        <w:jc w:val="center"/>
        <w:rPr>
          <w:rFonts w:ascii="Times New Roman" w:hAnsi="Times New Roman" w:cs="Times New Roman"/>
          <w:b/>
        </w:rPr>
      </w:pPr>
      <w:r w:rsidRPr="00D348C6">
        <w:rPr>
          <w:rFonts w:ascii="Times New Roman" w:hAnsi="Times New Roman" w:cs="Times New Roman"/>
        </w:rPr>
        <w:t>«</w:t>
      </w:r>
      <w:proofErr w:type="spellStart"/>
      <w:r w:rsidRPr="00D348C6">
        <w:rPr>
          <w:rFonts w:ascii="Times New Roman" w:hAnsi="Times New Roman" w:cs="Times New Roman"/>
          <w:b/>
        </w:rPr>
        <w:t>Возрожденская</w:t>
      </w:r>
      <w:proofErr w:type="spellEnd"/>
      <w:r w:rsidRPr="00D348C6">
        <w:rPr>
          <w:rFonts w:ascii="Times New Roman" w:hAnsi="Times New Roman" w:cs="Times New Roman"/>
          <w:b/>
        </w:rPr>
        <w:t xml:space="preserve"> средняя общеобразовательная школа»</w:t>
      </w:r>
    </w:p>
    <w:p w:rsidR="00D348C6" w:rsidRPr="00D348C6" w:rsidRDefault="00D348C6" w:rsidP="00D348C6">
      <w:pPr>
        <w:pStyle w:val="a3"/>
        <w:jc w:val="center"/>
        <w:rPr>
          <w:rFonts w:ascii="Times New Roman" w:hAnsi="Times New Roman" w:cs="Times New Roman"/>
        </w:rPr>
      </w:pPr>
      <w:r w:rsidRPr="00D348C6">
        <w:rPr>
          <w:rFonts w:ascii="Times New Roman" w:hAnsi="Times New Roman" w:cs="Times New Roman"/>
        </w:rPr>
        <w:t xml:space="preserve"> п. Возрождение, Выборгский район, Ленинградская область, 188930, </w:t>
      </w:r>
    </w:p>
    <w:p w:rsidR="00D348C6" w:rsidRPr="008802BB" w:rsidRDefault="00D348C6" w:rsidP="00D348C6">
      <w:pPr>
        <w:pStyle w:val="a3"/>
        <w:jc w:val="center"/>
        <w:rPr>
          <w:rFonts w:ascii="Times New Roman" w:hAnsi="Times New Roman" w:cs="Times New Roman"/>
          <w:u w:val="single"/>
        </w:rPr>
      </w:pPr>
      <w:r w:rsidRPr="008802BB">
        <w:rPr>
          <w:rFonts w:ascii="Times New Roman" w:hAnsi="Times New Roman" w:cs="Times New Roman"/>
        </w:rPr>
        <w:t>телефон 6-74-24, Е-</w:t>
      </w:r>
      <w:r w:rsidRPr="008802BB">
        <w:rPr>
          <w:rFonts w:ascii="Times New Roman" w:hAnsi="Times New Roman" w:cs="Times New Roman"/>
          <w:lang w:val="en-US"/>
        </w:rPr>
        <w:t>mail</w:t>
      </w:r>
      <w:r w:rsidRPr="008802BB">
        <w:rPr>
          <w:rFonts w:ascii="Times New Roman" w:hAnsi="Times New Roman" w:cs="Times New Roman"/>
        </w:rPr>
        <w:t xml:space="preserve">: </w:t>
      </w:r>
      <w:hyperlink r:id="rId5" w:history="1">
        <w:r w:rsidRPr="008802BB">
          <w:rPr>
            <w:rStyle w:val="a4"/>
            <w:rFonts w:ascii="Times New Roman" w:hAnsi="Times New Roman" w:cs="Times New Roman"/>
            <w:color w:val="auto"/>
            <w:lang w:val="en-US"/>
          </w:rPr>
          <w:t>vozr</w:t>
        </w:r>
        <w:r w:rsidRPr="008802BB">
          <w:rPr>
            <w:rStyle w:val="a4"/>
            <w:rFonts w:ascii="Times New Roman" w:hAnsi="Times New Roman" w:cs="Times New Roman"/>
            <w:color w:val="auto"/>
          </w:rPr>
          <w:t>@</w:t>
        </w:r>
        <w:r w:rsidRPr="008802BB">
          <w:rPr>
            <w:rStyle w:val="a4"/>
            <w:rFonts w:ascii="Times New Roman" w:hAnsi="Times New Roman" w:cs="Times New Roman"/>
            <w:color w:val="auto"/>
            <w:lang w:val="en-US"/>
          </w:rPr>
          <w:t>vbg</w:t>
        </w:r>
        <w:r w:rsidRPr="008802BB">
          <w:rPr>
            <w:rStyle w:val="a4"/>
            <w:rFonts w:ascii="Times New Roman" w:hAnsi="Times New Roman" w:cs="Times New Roman"/>
            <w:color w:val="auto"/>
          </w:rPr>
          <w:t>.</w:t>
        </w:r>
        <w:r w:rsidRPr="008802BB">
          <w:rPr>
            <w:rStyle w:val="a4"/>
            <w:rFonts w:ascii="Times New Roman" w:hAnsi="Times New Roman" w:cs="Times New Roman"/>
            <w:color w:val="auto"/>
            <w:lang w:val="en-US"/>
          </w:rPr>
          <w:t>lokos</w:t>
        </w:r>
        <w:r w:rsidRPr="008802BB">
          <w:rPr>
            <w:rStyle w:val="a4"/>
            <w:rFonts w:ascii="Times New Roman" w:hAnsi="Times New Roman" w:cs="Times New Roman"/>
            <w:color w:val="auto"/>
          </w:rPr>
          <w:t>.</w:t>
        </w:r>
        <w:r w:rsidRPr="008802BB">
          <w:rPr>
            <w:rStyle w:val="a4"/>
            <w:rFonts w:ascii="Times New Roman" w:hAnsi="Times New Roman" w:cs="Times New Roman"/>
            <w:color w:val="auto"/>
            <w:lang w:val="en-US"/>
          </w:rPr>
          <w:t>net</w:t>
        </w:r>
      </w:hyperlink>
    </w:p>
    <w:p w:rsidR="00D348C6" w:rsidRPr="008802BB" w:rsidRDefault="00D348C6" w:rsidP="00D348C6">
      <w:pPr>
        <w:shd w:val="clear" w:color="auto" w:fill="FFFFFF"/>
        <w:spacing w:after="0" w:line="240" w:lineRule="auto"/>
        <w:jc w:val="center"/>
        <w:rPr>
          <w:rFonts w:ascii="Times New Roman" w:eastAsia="Times New Roman" w:hAnsi="Times New Roman" w:cs="Times New Roman"/>
          <w:b/>
          <w:bCs/>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Default="00D348C6" w:rsidP="00D348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8C6" w:rsidRPr="00D348C6" w:rsidRDefault="00D348C6" w:rsidP="00D348C6">
      <w:pPr>
        <w:shd w:val="clear" w:color="auto" w:fill="FFFFFF"/>
        <w:spacing w:after="0" w:line="240" w:lineRule="auto"/>
        <w:jc w:val="center"/>
        <w:rPr>
          <w:rFonts w:ascii="Arial" w:eastAsia="Times New Roman" w:hAnsi="Arial" w:cs="Arial"/>
          <w:i/>
          <w:color w:val="000000"/>
          <w:sz w:val="40"/>
          <w:szCs w:val="40"/>
          <w:lang w:eastAsia="ru-RU"/>
        </w:rPr>
      </w:pPr>
      <w:bookmarkStart w:id="0" w:name="_GoBack"/>
      <w:r w:rsidRPr="00D348C6">
        <w:rPr>
          <w:rFonts w:ascii="Times New Roman" w:eastAsia="Times New Roman" w:hAnsi="Times New Roman" w:cs="Times New Roman"/>
          <w:b/>
          <w:bCs/>
          <w:i/>
          <w:color w:val="000000"/>
          <w:sz w:val="40"/>
          <w:szCs w:val="40"/>
          <w:lang w:eastAsia="ru-RU"/>
        </w:rPr>
        <w:t>Влияние цифровых образовательных ресурсов</w:t>
      </w:r>
    </w:p>
    <w:p w:rsidR="00D348C6" w:rsidRPr="00D348C6" w:rsidRDefault="00D348C6" w:rsidP="00D348C6">
      <w:pPr>
        <w:shd w:val="clear" w:color="auto" w:fill="FFFFFF"/>
        <w:spacing w:after="0" w:line="240" w:lineRule="auto"/>
        <w:jc w:val="center"/>
        <w:rPr>
          <w:rFonts w:ascii="Arial" w:eastAsia="Times New Roman" w:hAnsi="Arial" w:cs="Arial"/>
          <w:i/>
          <w:color w:val="000000"/>
          <w:sz w:val="40"/>
          <w:szCs w:val="40"/>
          <w:lang w:eastAsia="ru-RU"/>
        </w:rPr>
      </w:pPr>
      <w:r w:rsidRPr="00D348C6">
        <w:rPr>
          <w:rFonts w:ascii="Times New Roman" w:eastAsia="Times New Roman" w:hAnsi="Times New Roman" w:cs="Times New Roman"/>
          <w:b/>
          <w:bCs/>
          <w:i/>
          <w:color w:val="000000"/>
          <w:sz w:val="40"/>
          <w:szCs w:val="40"/>
          <w:lang w:eastAsia="ru-RU"/>
        </w:rPr>
        <w:t>(ЦОР) на повышение учебной и творческой</w:t>
      </w:r>
    </w:p>
    <w:p w:rsidR="00D348C6" w:rsidRPr="00D348C6" w:rsidRDefault="00D348C6" w:rsidP="00D348C6">
      <w:pPr>
        <w:shd w:val="clear" w:color="auto" w:fill="FFFFFF"/>
        <w:spacing w:after="0" w:line="240" w:lineRule="auto"/>
        <w:jc w:val="center"/>
        <w:rPr>
          <w:rFonts w:ascii="Arial" w:eastAsia="Times New Roman" w:hAnsi="Arial" w:cs="Arial"/>
          <w:i/>
          <w:color w:val="000000"/>
          <w:sz w:val="40"/>
          <w:szCs w:val="40"/>
          <w:lang w:eastAsia="ru-RU"/>
        </w:rPr>
      </w:pPr>
      <w:r w:rsidRPr="00D348C6">
        <w:rPr>
          <w:rFonts w:ascii="Times New Roman" w:eastAsia="Times New Roman" w:hAnsi="Times New Roman" w:cs="Times New Roman"/>
          <w:b/>
          <w:bCs/>
          <w:i/>
          <w:color w:val="000000"/>
          <w:sz w:val="40"/>
          <w:szCs w:val="40"/>
          <w:lang w:eastAsia="ru-RU"/>
        </w:rPr>
        <w:t>мотивации обучающихся</w:t>
      </w:r>
    </w:p>
    <w:p w:rsidR="00D348C6" w:rsidRPr="00D348C6" w:rsidRDefault="00D348C6" w:rsidP="00D348C6">
      <w:pPr>
        <w:shd w:val="clear" w:color="auto" w:fill="FFFFFF"/>
        <w:spacing w:after="0" w:line="240" w:lineRule="auto"/>
        <w:rPr>
          <w:rFonts w:ascii="Arial" w:eastAsia="Times New Roman" w:hAnsi="Arial" w:cs="Arial"/>
          <w:i/>
          <w:color w:val="000000"/>
          <w:sz w:val="40"/>
          <w:szCs w:val="40"/>
          <w:lang w:eastAsia="ru-RU"/>
        </w:rPr>
      </w:pPr>
      <w:r w:rsidRPr="00D348C6">
        <w:rPr>
          <w:rFonts w:ascii="Arial" w:eastAsia="Times New Roman" w:hAnsi="Arial" w:cs="Arial"/>
          <w:i/>
          <w:color w:val="000000"/>
          <w:sz w:val="40"/>
          <w:szCs w:val="40"/>
          <w:lang w:eastAsia="ru-RU"/>
        </w:rPr>
        <w:br/>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Default="00D348C6" w:rsidP="00D348C6">
      <w:pPr>
        <w:shd w:val="clear" w:color="auto" w:fill="FFFFFF"/>
        <w:spacing w:after="0" w:line="240" w:lineRule="auto"/>
        <w:jc w:val="right"/>
        <w:rPr>
          <w:rFonts w:ascii="Times New Roman" w:eastAsia="Times New Roman" w:hAnsi="Times New Roman" w:cs="Times New Roman"/>
          <w:b/>
          <w:bCs/>
          <w:color w:val="000000"/>
          <w:sz w:val="27"/>
          <w:szCs w:val="27"/>
          <w:lang w:eastAsia="ru-RU"/>
        </w:rPr>
      </w:pPr>
    </w:p>
    <w:p w:rsidR="00D348C6" w:rsidRPr="00D348C6" w:rsidRDefault="00D348C6" w:rsidP="00D348C6">
      <w:pPr>
        <w:shd w:val="clear" w:color="auto" w:fill="FFFFFF"/>
        <w:spacing w:after="0" w:line="240" w:lineRule="auto"/>
        <w:jc w:val="right"/>
        <w:rPr>
          <w:rFonts w:ascii="Arial" w:eastAsia="Times New Roman" w:hAnsi="Arial" w:cs="Arial"/>
          <w:b/>
          <w:color w:val="000000"/>
          <w:sz w:val="21"/>
          <w:szCs w:val="21"/>
          <w:lang w:eastAsia="ru-RU"/>
        </w:rPr>
      </w:pPr>
      <w:r w:rsidRPr="00D348C6">
        <w:rPr>
          <w:rFonts w:ascii="Times New Roman" w:eastAsia="Times New Roman" w:hAnsi="Times New Roman" w:cs="Times New Roman"/>
          <w:b/>
          <w:bCs/>
          <w:color w:val="000000"/>
          <w:sz w:val="27"/>
          <w:szCs w:val="27"/>
          <w:lang w:eastAsia="ru-RU"/>
        </w:rPr>
        <w:t>Подготовила учитель музыки</w:t>
      </w:r>
    </w:p>
    <w:p w:rsidR="00D348C6" w:rsidRPr="00D348C6" w:rsidRDefault="00D348C6" w:rsidP="00D348C6">
      <w:pPr>
        <w:shd w:val="clear" w:color="auto" w:fill="FFFFFF"/>
        <w:spacing w:after="0" w:line="240" w:lineRule="auto"/>
        <w:jc w:val="right"/>
        <w:rPr>
          <w:rFonts w:ascii="Arial" w:eastAsia="Times New Roman" w:hAnsi="Arial" w:cs="Arial"/>
          <w:b/>
          <w:color w:val="000000"/>
          <w:sz w:val="21"/>
          <w:szCs w:val="21"/>
          <w:lang w:eastAsia="ru-RU"/>
        </w:rPr>
      </w:pPr>
      <w:r w:rsidRPr="00D348C6">
        <w:rPr>
          <w:rFonts w:ascii="Times New Roman" w:eastAsia="Times New Roman" w:hAnsi="Times New Roman" w:cs="Times New Roman"/>
          <w:b/>
          <w:bCs/>
          <w:color w:val="000000"/>
          <w:sz w:val="27"/>
          <w:szCs w:val="27"/>
          <w:lang w:eastAsia="ru-RU"/>
        </w:rPr>
        <w:t>Карпишина О.В.</w:t>
      </w:r>
    </w:p>
    <w:bookmarkEnd w:id="0"/>
    <w:p w:rsidR="00D348C6" w:rsidRPr="00D348C6" w:rsidRDefault="00D348C6" w:rsidP="00D348C6">
      <w:pPr>
        <w:shd w:val="clear" w:color="auto" w:fill="FFFFFF"/>
        <w:spacing w:after="0" w:line="240" w:lineRule="auto"/>
        <w:jc w:val="right"/>
        <w:rPr>
          <w:rFonts w:ascii="Arial" w:eastAsia="Times New Roman" w:hAnsi="Arial" w:cs="Arial"/>
          <w:b/>
          <w:color w:val="000000"/>
          <w:sz w:val="21"/>
          <w:szCs w:val="21"/>
          <w:lang w:eastAsia="ru-RU"/>
        </w:rPr>
      </w:pPr>
      <w:r w:rsidRPr="00D348C6">
        <w:rPr>
          <w:rFonts w:ascii="Arial" w:eastAsia="Times New Roman" w:hAnsi="Arial" w:cs="Arial"/>
          <w:b/>
          <w:color w:val="000000"/>
          <w:sz w:val="21"/>
          <w:szCs w:val="21"/>
          <w:lang w:eastAsia="ru-RU"/>
        </w:rPr>
        <w:br/>
      </w:r>
    </w:p>
    <w:p w:rsidR="00D348C6" w:rsidRP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Pr="00D348C6" w:rsidRDefault="00D348C6" w:rsidP="00D348C6">
      <w:pPr>
        <w:pStyle w:val="a3"/>
        <w:rPr>
          <w:rFonts w:ascii="Times New Roman" w:hAnsi="Times New Roman" w:cs="Times New Roman"/>
          <w:b/>
          <w:sz w:val="28"/>
          <w:szCs w:val="28"/>
          <w:lang w:eastAsia="ru-RU"/>
        </w:rPr>
      </w:pPr>
    </w:p>
    <w:p w:rsidR="00D348C6" w:rsidRPr="00D348C6" w:rsidRDefault="00D348C6" w:rsidP="00D348C6">
      <w:pPr>
        <w:pStyle w:val="a3"/>
        <w:jc w:val="center"/>
        <w:rPr>
          <w:rFonts w:ascii="Times New Roman" w:hAnsi="Times New Roman" w:cs="Times New Roman"/>
          <w:b/>
          <w:sz w:val="28"/>
          <w:szCs w:val="28"/>
          <w:lang w:eastAsia="ru-RU"/>
        </w:rPr>
      </w:pPr>
      <w:r w:rsidRPr="00D348C6">
        <w:rPr>
          <w:rFonts w:ascii="Times New Roman" w:hAnsi="Times New Roman" w:cs="Times New Roman"/>
          <w:b/>
          <w:sz w:val="28"/>
          <w:szCs w:val="28"/>
          <w:lang w:eastAsia="ru-RU"/>
        </w:rPr>
        <w:t>п. Возрождение</w:t>
      </w:r>
    </w:p>
    <w:p w:rsidR="00D348C6" w:rsidRPr="00D348C6" w:rsidRDefault="00D348C6" w:rsidP="00D348C6">
      <w:pPr>
        <w:pStyle w:val="a3"/>
        <w:jc w:val="center"/>
        <w:rPr>
          <w:rFonts w:ascii="Times New Roman" w:hAnsi="Times New Roman" w:cs="Times New Roman"/>
          <w:b/>
          <w:sz w:val="28"/>
          <w:szCs w:val="28"/>
          <w:lang w:eastAsia="ru-RU"/>
        </w:rPr>
      </w:pPr>
      <w:r w:rsidRPr="00D348C6">
        <w:rPr>
          <w:rFonts w:ascii="Times New Roman" w:hAnsi="Times New Roman" w:cs="Times New Roman"/>
          <w:b/>
          <w:sz w:val="28"/>
          <w:szCs w:val="28"/>
          <w:lang w:eastAsia="ru-RU"/>
        </w:rPr>
        <w:t>2015 год.</w:t>
      </w: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jc w:val="right"/>
        <w:rPr>
          <w:rFonts w:ascii="Arial" w:eastAsia="Times New Roman" w:hAnsi="Arial" w:cs="Arial"/>
          <w:color w:val="000000"/>
          <w:sz w:val="21"/>
          <w:szCs w:val="21"/>
          <w:lang w:eastAsia="ru-RU"/>
        </w:rPr>
      </w:pPr>
    </w:p>
    <w:p w:rsidR="00D348C6" w:rsidRDefault="00D348C6" w:rsidP="00D348C6">
      <w:pPr>
        <w:shd w:val="clear" w:color="auto" w:fill="FFFFFF"/>
        <w:spacing w:after="0" w:line="240" w:lineRule="auto"/>
        <w:rPr>
          <w:rFonts w:ascii="Arial" w:eastAsia="Times New Roman" w:hAnsi="Arial" w:cs="Arial"/>
          <w:color w:val="000000"/>
          <w:sz w:val="21"/>
          <w:szCs w:val="21"/>
          <w:lang w:eastAsia="ru-RU"/>
        </w:rPr>
      </w:pP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br/>
      </w:r>
    </w:p>
    <w:p w:rsidR="00D348C6" w:rsidRPr="00D348C6" w:rsidRDefault="00D348C6" w:rsidP="00D348C6">
      <w:pPr>
        <w:shd w:val="clear" w:color="auto" w:fill="FFFFFF"/>
        <w:spacing w:after="0" w:line="240" w:lineRule="auto"/>
        <w:jc w:val="center"/>
        <w:rPr>
          <w:rFonts w:ascii="Arial" w:eastAsia="Times New Roman" w:hAnsi="Arial" w:cs="Arial"/>
          <w:i/>
          <w:color w:val="000000"/>
          <w:sz w:val="21"/>
          <w:szCs w:val="21"/>
          <w:lang w:eastAsia="ru-RU"/>
        </w:rPr>
      </w:pPr>
      <w:r w:rsidRPr="00D348C6">
        <w:rPr>
          <w:rFonts w:ascii="Times New Roman" w:eastAsia="Times New Roman" w:hAnsi="Times New Roman" w:cs="Times New Roman"/>
          <w:b/>
          <w:bCs/>
          <w:i/>
          <w:color w:val="000000"/>
          <w:sz w:val="26"/>
          <w:szCs w:val="26"/>
          <w:lang w:eastAsia="ru-RU"/>
        </w:rPr>
        <w:lastRenderedPageBreak/>
        <w:t>Влияние современных технологий на повышение</w:t>
      </w:r>
    </w:p>
    <w:p w:rsidR="00D348C6" w:rsidRPr="00D348C6" w:rsidRDefault="00D348C6" w:rsidP="00D348C6">
      <w:pPr>
        <w:shd w:val="clear" w:color="auto" w:fill="FFFFFF"/>
        <w:spacing w:after="0" w:line="240" w:lineRule="auto"/>
        <w:jc w:val="center"/>
        <w:rPr>
          <w:rFonts w:ascii="Times New Roman" w:eastAsia="Times New Roman" w:hAnsi="Times New Roman" w:cs="Times New Roman"/>
          <w:b/>
          <w:bCs/>
          <w:i/>
          <w:color w:val="000000"/>
          <w:sz w:val="26"/>
          <w:szCs w:val="26"/>
          <w:lang w:eastAsia="ru-RU"/>
        </w:rPr>
      </w:pPr>
      <w:r w:rsidRPr="00D348C6">
        <w:rPr>
          <w:rFonts w:ascii="Times New Roman" w:eastAsia="Times New Roman" w:hAnsi="Times New Roman" w:cs="Times New Roman"/>
          <w:b/>
          <w:bCs/>
          <w:i/>
          <w:color w:val="000000"/>
          <w:sz w:val="26"/>
          <w:szCs w:val="26"/>
          <w:lang w:eastAsia="ru-RU"/>
        </w:rPr>
        <w:t>учебной и творческой мотивации учащихся</w:t>
      </w:r>
    </w:p>
    <w:p w:rsidR="00D348C6" w:rsidRPr="00D348C6" w:rsidRDefault="00D348C6" w:rsidP="00D348C6">
      <w:pPr>
        <w:shd w:val="clear" w:color="auto" w:fill="FFFFFF"/>
        <w:spacing w:after="0" w:line="240" w:lineRule="auto"/>
        <w:jc w:val="center"/>
        <w:rPr>
          <w:rFonts w:ascii="Arial" w:eastAsia="Times New Roman" w:hAnsi="Arial" w:cs="Arial"/>
          <w:color w:val="000000"/>
          <w:sz w:val="21"/>
          <w:szCs w:val="21"/>
          <w:lang w:eastAsia="ru-RU"/>
        </w:rPr>
      </w:pP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Перед каждым творчески работающим учителем непременно возникает множество проблем, над решением которых он трудиться порой всю свою педагогическую жизнь. К таким проблемам относится проблема развития и поддержания интереса детей к учению, проблема падения мотивации к учению.</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меня к поиску адекватных  педагогических технологий и использование их в своей практике.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Введение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Сейчас на помощь формирования положительной устойчивой мотивации к учебной деятельности пришли новые педагогические технологии: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личностно-ориентированная;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технология уровневой дифференциации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проблемное обучение;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игровые;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групповые;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ИКТ;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 </w:t>
      </w:r>
      <w:proofErr w:type="spellStart"/>
      <w:r w:rsidRPr="00D348C6">
        <w:rPr>
          <w:rFonts w:ascii="Times New Roman" w:eastAsia="Times New Roman" w:hAnsi="Times New Roman" w:cs="Times New Roman"/>
          <w:color w:val="000000"/>
          <w:sz w:val="26"/>
          <w:szCs w:val="26"/>
          <w:lang w:eastAsia="ru-RU"/>
        </w:rPr>
        <w:t>здоровьесберегающие</w:t>
      </w:r>
      <w:proofErr w:type="spellEnd"/>
      <w:r w:rsidRPr="00D348C6">
        <w:rPr>
          <w:rFonts w:ascii="Times New Roman" w:eastAsia="Times New Roman" w:hAnsi="Times New Roman" w:cs="Times New Roman"/>
          <w:color w:val="000000"/>
          <w:sz w:val="26"/>
          <w:szCs w:val="26"/>
          <w:lang w:eastAsia="ru-RU"/>
        </w:rPr>
        <w:t xml:space="preserve"> и другие.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 xml:space="preserve">Внедрение новых педагогических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Использование этих технологий в учебном процессе является необходимостью современного школьного образования. Общаясь с ребятами </w:t>
      </w:r>
      <w:proofErr w:type="gramStart"/>
      <w:r w:rsidRPr="00D348C6">
        <w:rPr>
          <w:rFonts w:ascii="Times New Roman" w:eastAsia="Times New Roman" w:hAnsi="Times New Roman" w:cs="Times New Roman"/>
          <w:color w:val="000000"/>
          <w:sz w:val="26"/>
          <w:szCs w:val="26"/>
          <w:lang w:eastAsia="ru-RU"/>
        </w:rPr>
        <w:t>на  уроках</w:t>
      </w:r>
      <w:proofErr w:type="gramEnd"/>
      <w:r w:rsidRPr="00D348C6">
        <w:rPr>
          <w:rFonts w:ascii="Times New Roman" w:eastAsia="Times New Roman" w:hAnsi="Times New Roman" w:cs="Times New Roman"/>
          <w:color w:val="000000"/>
          <w:sz w:val="26"/>
          <w:szCs w:val="26"/>
          <w:lang w:eastAsia="ru-RU"/>
        </w:rPr>
        <w:t xml:space="preserve"> я сделала вывод: новые педагогические технологии существенно влияют на мотивационную сферу учебного процесса .</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Использование их   позволяет мне на уроках разнообразить формы работы, деятельность учащихся, активизировать внимание, повысить творческий потенциал личности, позволяет экономить время урока. Задания с последующей проверкой активизируют внимание учащихся, формируют  орфографическую зоркость. Часто на уроках с помощью ИКТ разгадываем кроссворды, иллюстрации, рисунки, различные занимательные задания, которые воспитывают интерес к уроку, делают урок более интересным.</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 своей практике я использую следующие современные образовательные технологии или их элементы:</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Личностно-ориентированная технология обучения  </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Помогает мне в создании творческой атмосферы на уроке, а так же создает необходимые условия для развития индивидуальных способностей детей.</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Технология уровневой дифференциации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w:t>
      </w:r>
      <w:proofErr w:type="spellStart"/>
      <w:r w:rsidRPr="00D348C6">
        <w:rPr>
          <w:rFonts w:ascii="Times New Roman" w:eastAsia="Times New Roman" w:hAnsi="Times New Roman" w:cs="Times New Roman"/>
          <w:b/>
          <w:bCs/>
          <w:i/>
          <w:iCs/>
          <w:color w:val="000000"/>
          <w:sz w:val="26"/>
          <w:szCs w:val="26"/>
          <w:lang w:eastAsia="ru-RU"/>
        </w:rPr>
        <w:t>Разноуровневые</w:t>
      </w:r>
      <w:proofErr w:type="spellEnd"/>
      <w:r w:rsidRPr="00D348C6">
        <w:rPr>
          <w:rFonts w:ascii="Times New Roman" w:eastAsia="Times New Roman" w:hAnsi="Times New Roman" w:cs="Times New Roman"/>
          <w:b/>
          <w:bCs/>
          <w:i/>
          <w:iCs/>
          <w:color w:val="000000"/>
          <w:sz w:val="26"/>
          <w:szCs w:val="26"/>
          <w:lang w:eastAsia="ru-RU"/>
        </w:rPr>
        <w:t xml:space="preserve"> задания </w:t>
      </w:r>
      <w:r w:rsidRPr="00D348C6">
        <w:rPr>
          <w:rFonts w:ascii="Times New Roman" w:eastAsia="Times New Roman" w:hAnsi="Times New Roman" w:cs="Times New Roman"/>
          <w:color w:val="000000"/>
          <w:sz w:val="26"/>
          <w:szCs w:val="26"/>
          <w:lang w:eastAsia="ru-RU"/>
        </w:rPr>
        <w:t xml:space="preserve">облегчают организацию занятия в классе, создают </w:t>
      </w:r>
      <w:r w:rsidRPr="00D348C6">
        <w:rPr>
          <w:rFonts w:ascii="Times New Roman" w:eastAsia="Times New Roman" w:hAnsi="Times New Roman" w:cs="Times New Roman"/>
          <w:color w:val="000000"/>
          <w:sz w:val="26"/>
          <w:szCs w:val="26"/>
          <w:lang w:eastAsia="ru-RU"/>
        </w:rPr>
        <w:lastRenderedPageBreak/>
        <w:t>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Проблемное обучение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Проблемную ситуацию на уроке создаю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Проблемные ситуации могу использовать на различных этапах урока: при объяснении, закреплении, контроле.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Таким образом, проблемное обучение позволяет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Игровые технологии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Я считаю, что использование на уроках игровой технологии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Так в начале урока включаю игровой момент «Отгадай тему урока», при закреплении изученного материала – «Найди ошибку», кодированные упражнения.  В 1 классе в гости к детям «приходят» сказочные герои, ребята сами отправляются в сказку, где при выполнении различных испытаний изучают новую тему или повторяют пройденный материал. Так же мною разработаны викторины, КВНы,  часы занимательной математики, грамматики.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w:t>
      </w:r>
      <w:proofErr w:type="spellStart"/>
      <w:r w:rsidRPr="00D348C6">
        <w:rPr>
          <w:rFonts w:ascii="Times New Roman" w:eastAsia="Times New Roman" w:hAnsi="Times New Roman" w:cs="Times New Roman"/>
          <w:color w:val="000000"/>
          <w:sz w:val="26"/>
          <w:szCs w:val="26"/>
          <w:lang w:eastAsia="ru-RU"/>
        </w:rPr>
        <w:t>общеучебных</w:t>
      </w:r>
      <w:proofErr w:type="spellEnd"/>
      <w:r w:rsidRPr="00D348C6">
        <w:rPr>
          <w:rFonts w:ascii="Times New Roman" w:eastAsia="Times New Roman" w:hAnsi="Times New Roman" w:cs="Times New Roman"/>
          <w:color w:val="000000"/>
          <w:sz w:val="26"/>
          <w:szCs w:val="26"/>
          <w:lang w:eastAsia="ru-RU"/>
        </w:rPr>
        <w:t xml:space="preserve"> умений и навыков.</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Групповая технология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Информационно-коммуникационные технологии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w:t>
      </w:r>
      <w:r w:rsidRPr="00D348C6">
        <w:rPr>
          <w:rFonts w:ascii="Times New Roman" w:eastAsia="Times New Roman" w:hAnsi="Times New Roman" w:cs="Times New Roman"/>
          <w:color w:val="000000"/>
          <w:sz w:val="26"/>
          <w:szCs w:val="26"/>
          <w:lang w:eastAsia="ru-RU"/>
        </w:rPr>
        <w:lastRenderedPageBreak/>
        <w:t>технологий является наглядность, так как большая доля информации усваивается с помощью зрительной памяти, и воздействие на неё очень важно в обучении.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окружающего мира, литературного чтения, ИЗО, технологии.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Использование ИКТ на уроках мне позволяет: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сделать процесс обучения более интересным, ярким, увлекательным за счёт богатства мультимедийных возможностей;</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эффективно решать проблему наглядности обучения;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расширить возможности визуализации учебного материала, делая его более понятным и доступным для учащихся;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 ЗУН.</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proofErr w:type="spellStart"/>
      <w:r w:rsidRPr="00D348C6">
        <w:rPr>
          <w:rFonts w:ascii="Times New Roman" w:eastAsia="Times New Roman" w:hAnsi="Times New Roman" w:cs="Times New Roman"/>
          <w:b/>
          <w:bCs/>
          <w:color w:val="000000"/>
          <w:sz w:val="26"/>
          <w:szCs w:val="26"/>
          <w:lang w:eastAsia="ru-RU"/>
        </w:rPr>
        <w:t>Здоровьесберегающие</w:t>
      </w:r>
      <w:proofErr w:type="spellEnd"/>
      <w:r w:rsidRPr="00D348C6">
        <w:rPr>
          <w:rFonts w:ascii="Times New Roman" w:eastAsia="Times New Roman" w:hAnsi="Times New Roman" w:cs="Times New Roman"/>
          <w:b/>
          <w:bCs/>
          <w:color w:val="000000"/>
          <w:sz w:val="26"/>
          <w:szCs w:val="26"/>
          <w:lang w:eastAsia="ru-RU"/>
        </w:rPr>
        <w:t xml:space="preserve"> технологии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соблюдаю организацию учебного труда (подготовка доски, четкие записи на доске, применение ИКТ).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 процессе работы я пришла к выводу, что новые педагогические технологии помогают: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привлекать пассивных слушателей;</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делать занятия более наглядными;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обеспечивать учебный процесс новыми, ранее недоступными материалами, которые помогают учащимся проявлять их творческие способности;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приучать учащихся к самостоятельной работе с материалом;</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обеспечивать моментальную обратную связь;</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повышать интенсивность учебного процесса;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воспитывать терпимость, восприимчивость к разнообразию культур;•       активизировать познавательную активность учащихся, а, следовательно, желание изучать предмет;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объективно оценивать действия учащихся;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накапливать статистическую информацию в ходе учебного процесса;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реализовывать личностно-ориентированный и дифференцированный подходы в обучении;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дисциплинировать самого учителя, формировать его интерес к работе.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Таким образом,  использование новых педагогических технологий на уроках,   сотрудничество учителя и учащихся способствуют повышению мотивации </w:t>
      </w:r>
      <w:r w:rsidRPr="00D348C6">
        <w:rPr>
          <w:rFonts w:ascii="Times New Roman" w:eastAsia="Times New Roman" w:hAnsi="Times New Roman" w:cs="Times New Roman"/>
          <w:color w:val="000000"/>
          <w:sz w:val="26"/>
          <w:szCs w:val="26"/>
          <w:lang w:eastAsia="ru-RU"/>
        </w:rPr>
        <w:lastRenderedPageBreak/>
        <w:t>учащихся к обучению, организации атмосферы свободного развития каждого обучающегося, сопровождаемой радостью и высоким уровнем познавательной активности.</w:t>
      </w:r>
    </w:p>
    <w:p w:rsidR="00D348C6" w:rsidRPr="00D348C6" w:rsidRDefault="00D348C6" w:rsidP="00D348C6">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 последние годы интернет все больше и больше входит в нашу жизнь. В век информационных технологий государство заинтересовано в том, чтобы его граждане были способны грамотно работать с информацией, самостоятельно, активно действовать, принимать решения, гибко адаптироваться к изменяющимся условиям жизни. А образование должно шагать в ногу со временем.</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Поэтому современные подходы к обучению по всем предметам в начальной школе предполагают, что учащиеся должны владеть не просто определенной системой знаний, умений и навыков, а еще при этом приобретать некоторую совокупность компетенций, которые им дальше понадобятся в практической деятельности и повседневной жизни.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А задача учителя заключается </w:t>
      </w:r>
      <w:proofErr w:type="gramStart"/>
      <w:r w:rsidRPr="00D348C6">
        <w:rPr>
          <w:rFonts w:ascii="Times New Roman" w:eastAsia="Times New Roman" w:hAnsi="Times New Roman" w:cs="Times New Roman"/>
          <w:color w:val="000000"/>
          <w:sz w:val="26"/>
          <w:szCs w:val="26"/>
          <w:lang w:eastAsia="ru-RU"/>
        </w:rPr>
        <w:t>в том, что бы</w:t>
      </w:r>
      <w:proofErr w:type="gramEnd"/>
      <w:r w:rsidRPr="00D348C6">
        <w:rPr>
          <w:rFonts w:ascii="Times New Roman" w:eastAsia="Times New Roman" w:hAnsi="Times New Roman" w:cs="Times New Roman"/>
          <w:color w:val="000000"/>
          <w:sz w:val="26"/>
          <w:szCs w:val="26"/>
          <w:lang w:eastAsia="ru-RU"/>
        </w:rPr>
        <w:t xml:space="preserve"> не только научить школьника учиться, но и воспитать в нем личность, ориентированную на саморазвитие, в этом и помогут цифровые образовательные ресурсы (ЦОР) и образовательные </w:t>
      </w:r>
      <w:proofErr w:type="spellStart"/>
      <w:r w:rsidRPr="00D348C6">
        <w:rPr>
          <w:rFonts w:ascii="Times New Roman" w:eastAsia="Times New Roman" w:hAnsi="Times New Roman" w:cs="Times New Roman"/>
          <w:color w:val="000000"/>
          <w:sz w:val="26"/>
          <w:szCs w:val="26"/>
          <w:lang w:eastAsia="ru-RU"/>
        </w:rPr>
        <w:t>интернет-ресурсы</w:t>
      </w:r>
      <w:proofErr w:type="spellEnd"/>
      <w:r w:rsidRPr="00D348C6">
        <w:rPr>
          <w:rFonts w:ascii="Times New Roman" w:eastAsia="Times New Roman" w:hAnsi="Times New Roman" w:cs="Times New Roman"/>
          <w:color w:val="000000"/>
          <w:sz w:val="26"/>
          <w:szCs w:val="26"/>
          <w:lang w:eastAsia="ru-RU"/>
        </w:rPr>
        <w:t>.</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 xml:space="preserve">  Цифровыми образовательными ресурсами называют учебные материалы, для воспроизведения которых используются электронные устройства.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В настоящее время имеется большое количество цифровых и электронных образовательных ресурсов.</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Цифровые образовательные ресурсы- совокупность средств программного, информационного, технического и организационного обеспечения, электронных изданий, размещаемых на машиночитаемых носителях и/или в сети.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К ЦОР относят: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-цифровая фотография,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-видеофрагменты,</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-статические и динамические модели,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-звукозаписи,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-символьные объекты и деловая графика,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-текстовые документы,</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w:t>
      </w:r>
      <w:r w:rsidRPr="00D348C6">
        <w:rPr>
          <w:rFonts w:ascii="Times New Roman" w:eastAsia="Times New Roman" w:hAnsi="Times New Roman" w:cs="Times New Roman"/>
          <w:color w:val="000000"/>
          <w:sz w:val="26"/>
          <w:szCs w:val="26"/>
          <w:lang w:eastAsia="ru-RU"/>
        </w:rPr>
        <w:t>презентации и иные учебные материалы, необходимые для организации учебного процесса.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 xml:space="preserve"> Самые мощные и интересные для образования продукты – это мультимедиа ЦОР.</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Для их создания используется графики, фото, видео, анимации и звука. Иными словами, используется всё, что человек способен воспринимать с помощью зрения и слуха.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Центральным хранилищем</w:t>
      </w:r>
      <w:r w:rsidRPr="00D348C6">
        <w:rPr>
          <w:rFonts w:ascii="Arial" w:eastAsia="Times New Roman" w:hAnsi="Arial" w:cs="Arial"/>
          <w:color w:val="000000"/>
          <w:sz w:val="21"/>
          <w:szCs w:val="21"/>
          <w:lang w:eastAsia="ru-RU"/>
        </w:rPr>
        <w:t> цифровых образовательных ресурсов нового поколения является Федеральный центр информационно-образовательных ресурсов (ФЦИОР).</w:t>
      </w:r>
    </w:p>
    <w:p w:rsidR="00D348C6" w:rsidRPr="008802BB" w:rsidRDefault="00D348C6" w:rsidP="00D348C6">
      <w:pPr>
        <w:shd w:val="clear" w:color="auto" w:fill="FFFFFF"/>
        <w:spacing w:after="0" w:line="240" w:lineRule="auto"/>
        <w:rPr>
          <w:rFonts w:ascii="Arial" w:eastAsia="Times New Roman" w:hAnsi="Arial" w:cs="Arial"/>
          <w:sz w:val="21"/>
          <w:szCs w:val="21"/>
          <w:lang w:eastAsia="ru-RU"/>
        </w:rPr>
      </w:pPr>
      <w:r w:rsidRPr="00D348C6">
        <w:rPr>
          <w:rFonts w:ascii="Times New Roman" w:eastAsia="Times New Roman" w:hAnsi="Times New Roman" w:cs="Times New Roman"/>
          <w:color w:val="000000"/>
          <w:sz w:val="26"/>
          <w:szCs w:val="26"/>
          <w:lang w:eastAsia="ru-RU"/>
        </w:rPr>
        <w:t>Адреса ФЦИОР в Интернет</w:t>
      </w:r>
      <w:r w:rsidRPr="008802BB">
        <w:rPr>
          <w:rFonts w:ascii="Times New Roman" w:eastAsia="Times New Roman" w:hAnsi="Times New Roman" w:cs="Times New Roman"/>
          <w:sz w:val="26"/>
          <w:szCs w:val="26"/>
          <w:lang w:eastAsia="ru-RU"/>
        </w:rPr>
        <w:t>: </w:t>
      </w:r>
      <w:hyperlink r:id="rId6" w:history="1">
        <w:r w:rsidRPr="008802BB">
          <w:rPr>
            <w:rFonts w:ascii="Times New Roman" w:eastAsia="Times New Roman" w:hAnsi="Times New Roman" w:cs="Times New Roman"/>
            <w:sz w:val="26"/>
            <w:szCs w:val="26"/>
            <w:lang w:eastAsia="ru-RU"/>
          </w:rPr>
          <w:t>http://fcior.edu.ru</w:t>
        </w:r>
      </w:hyperlink>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Основные характеристики ЦОР, размещенных во ФЦИОР:</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модульная архитектура (учебный электронный модуль (ЦОР) – законченный мультимедиа продукт, решающий определенную учебную задачу);</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 доступность (свободное размещение в Интернет, небольшой объем, </w:t>
      </w:r>
      <w:proofErr w:type="gramStart"/>
      <w:r w:rsidRPr="00D348C6">
        <w:rPr>
          <w:rFonts w:ascii="Times New Roman" w:eastAsia="Times New Roman" w:hAnsi="Times New Roman" w:cs="Times New Roman"/>
          <w:color w:val="000000"/>
          <w:sz w:val="26"/>
          <w:szCs w:val="26"/>
          <w:lang w:eastAsia="ru-RU"/>
        </w:rPr>
        <w:t>для воспроизведение</w:t>
      </w:r>
      <w:proofErr w:type="gramEnd"/>
      <w:r w:rsidRPr="00D348C6">
        <w:rPr>
          <w:rFonts w:ascii="Times New Roman" w:eastAsia="Times New Roman" w:hAnsi="Times New Roman" w:cs="Times New Roman"/>
          <w:color w:val="000000"/>
          <w:sz w:val="26"/>
          <w:szCs w:val="26"/>
          <w:lang w:eastAsia="ru-RU"/>
        </w:rPr>
        <w:t xml:space="preserve"> требуется установка плеера и в ряде случаев дополнительного программного обеспечения, что несколько снижает доступность этих ЦОР и предъявляет требования к ИКТ-компетентности пользователей);</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вариативность (содержательная вариативность: уровень сложности, ориентация на различные учебники; стиль изложения учебного материала; форма предъявления учебного материала);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 </w:t>
      </w:r>
      <w:proofErr w:type="spellStart"/>
      <w:r w:rsidRPr="00D348C6">
        <w:rPr>
          <w:rFonts w:ascii="Times New Roman" w:eastAsia="Times New Roman" w:hAnsi="Times New Roman" w:cs="Times New Roman"/>
          <w:color w:val="000000"/>
          <w:sz w:val="26"/>
          <w:szCs w:val="26"/>
          <w:lang w:eastAsia="ru-RU"/>
        </w:rPr>
        <w:t>мультимедийность</w:t>
      </w:r>
      <w:proofErr w:type="spellEnd"/>
      <w:r w:rsidRPr="00D348C6">
        <w:rPr>
          <w:rFonts w:ascii="Times New Roman" w:eastAsia="Times New Roman" w:hAnsi="Times New Roman" w:cs="Times New Roman"/>
          <w:color w:val="000000"/>
          <w:sz w:val="26"/>
          <w:szCs w:val="26"/>
          <w:lang w:eastAsia="ru-RU"/>
        </w:rPr>
        <w:t xml:space="preserve"> (мультимедийные средства: текст; аудио; видео; модели; анимации; -- иллюстрации и их различные комбинации);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lastRenderedPageBreak/>
        <w:t>- интерактивность (интерактивные средства: интерактивные модели, интерактивные анимации, интерактивные задания разного типа с автоматизированной проверкой ответа).</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 соответствии с программой обучения весь школьный курс по предмету разбит на разделы, темы и т.д. Минимальной структурной единицей является тематический элемент (ТЭ).</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Для каждого ТЭ имеется три типа цифровых учебных модулей (ЦУМ):</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модуль получения информации (И-тип);</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модуль практических занятий (П-тип);</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модуль контроля (в общем случае – аттестации) (К-тип).</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И-модули</w:t>
      </w:r>
      <w:r w:rsidRPr="00D348C6">
        <w:rPr>
          <w:rFonts w:ascii="Times New Roman" w:eastAsia="Times New Roman" w:hAnsi="Times New Roman" w:cs="Times New Roman"/>
          <w:color w:val="000000"/>
          <w:sz w:val="26"/>
          <w:szCs w:val="26"/>
          <w:lang w:eastAsia="ru-RU"/>
        </w:rPr>
        <w:t> содержат теоретический материал по предмету, используются для объяснения нового материала и нацеливают учащихся на активную познавательную деятельность с использованием мультимедийных учебных материалов различной степени интерактивности.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П-модули</w:t>
      </w:r>
      <w:r w:rsidRPr="00D348C6">
        <w:rPr>
          <w:rFonts w:ascii="Times New Roman" w:eastAsia="Times New Roman" w:hAnsi="Times New Roman" w:cs="Times New Roman"/>
          <w:color w:val="000000"/>
          <w:sz w:val="26"/>
          <w:szCs w:val="26"/>
          <w:lang w:eastAsia="ru-RU"/>
        </w:rPr>
        <w:t> предоставляют учащимся возможности и средства для применения полученных знаний на практике, для закрепления этих знаний, а также выработки на их основе умений и навыков (виртуальные лабораторные работы, тренинги, практикумы по решению задач).</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b/>
          <w:bCs/>
          <w:color w:val="000000"/>
          <w:sz w:val="26"/>
          <w:szCs w:val="26"/>
          <w:lang w:eastAsia="ru-RU"/>
        </w:rPr>
        <w:t>К-модули</w:t>
      </w:r>
      <w:r w:rsidRPr="00D348C6">
        <w:rPr>
          <w:rFonts w:ascii="Times New Roman" w:eastAsia="Times New Roman" w:hAnsi="Times New Roman" w:cs="Times New Roman"/>
          <w:color w:val="000000"/>
          <w:sz w:val="26"/>
          <w:szCs w:val="26"/>
          <w:lang w:eastAsia="ru-RU"/>
        </w:rPr>
        <w:t> предоставляют возможности для проверки уровня усвоения знаний при работе учеников под руководством учителя или в самостоятельном режиме (тесты, контрольные работы, исследовательские проекты).</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Единая Коллекция цифровых образовательных </w:t>
      </w:r>
      <w:r w:rsidRPr="008802BB">
        <w:rPr>
          <w:rFonts w:ascii="Times New Roman" w:eastAsia="Times New Roman" w:hAnsi="Times New Roman" w:cs="Times New Roman"/>
          <w:sz w:val="26"/>
          <w:szCs w:val="26"/>
          <w:lang w:eastAsia="ru-RU"/>
        </w:rPr>
        <w:t>ресурсов (</w:t>
      </w:r>
      <w:hyperlink r:id="rId7" w:history="1">
        <w:r w:rsidRPr="008802BB">
          <w:rPr>
            <w:rFonts w:ascii="Times New Roman" w:eastAsia="Times New Roman" w:hAnsi="Times New Roman" w:cs="Times New Roman"/>
            <w:sz w:val="26"/>
            <w:szCs w:val="26"/>
            <w:lang w:eastAsia="ru-RU"/>
          </w:rPr>
          <w:t>http://school-collection.edu.ru/</w:t>
        </w:r>
      </w:hyperlink>
      <w:r w:rsidRPr="008802BB">
        <w:rPr>
          <w:rFonts w:ascii="Times New Roman" w:eastAsia="Times New Roman" w:hAnsi="Times New Roman" w:cs="Times New Roman"/>
          <w:sz w:val="26"/>
          <w:szCs w:val="26"/>
          <w:lang w:eastAsia="ru-RU"/>
        </w:rPr>
        <w:t xml:space="preserve"> ) предлагает огромный каталог для учащихся и их учителей по всем предметам  курса </w:t>
      </w:r>
      <w:r w:rsidRPr="00D348C6">
        <w:rPr>
          <w:rFonts w:ascii="Times New Roman" w:eastAsia="Times New Roman" w:hAnsi="Times New Roman" w:cs="Times New Roman"/>
          <w:color w:val="000000"/>
          <w:sz w:val="26"/>
          <w:szCs w:val="26"/>
          <w:lang w:eastAsia="ru-RU"/>
        </w:rPr>
        <w:t>средней школы.</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Варианты мультимедиа решений различны - от простых карточек до полноценных мультимедиа дисков. Все ресурсы данной коллекции бесплатны и распространяются совершенно свободно,  учитель может использовать их без нарушения чьих-либо авторских прав повсеместно.</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Целью создания Единой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Государственным образовательным стандартом начального общего образования.</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 xml:space="preserve">В настоящее время в Единой коллекции размещено более 111 000 цифровых образовательных ресурсов практически по всем предметам базисного учебного плана. В ней представлены наборы цифровых ресурсов к большому количеству учебников, рекомендованных </w:t>
      </w:r>
      <w:proofErr w:type="spellStart"/>
      <w:r w:rsidRPr="00D348C6">
        <w:rPr>
          <w:rFonts w:ascii="Times New Roman" w:eastAsia="Times New Roman" w:hAnsi="Times New Roman" w:cs="Times New Roman"/>
          <w:color w:val="000000"/>
          <w:sz w:val="26"/>
          <w:szCs w:val="26"/>
          <w:lang w:eastAsia="ru-RU"/>
        </w:rPr>
        <w:t>Минобрнауки</w:t>
      </w:r>
      <w:proofErr w:type="spellEnd"/>
      <w:r w:rsidRPr="00D348C6">
        <w:rPr>
          <w:rFonts w:ascii="Times New Roman" w:eastAsia="Times New Roman" w:hAnsi="Times New Roman" w:cs="Times New Roman"/>
          <w:color w:val="000000"/>
          <w:sz w:val="26"/>
          <w:szCs w:val="26"/>
          <w:lang w:eastAsia="ru-RU"/>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D348C6" w:rsidRDefault="00D348C6" w:rsidP="00D348C6">
      <w:pPr>
        <w:shd w:val="clear" w:color="auto" w:fill="FFFFFF"/>
        <w:spacing w:after="0" w:line="240" w:lineRule="auto"/>
        <w:rPr>
          <w:rFonts w:ascii="Times New Roman" w:eastAsia="Times New Roman" w:hAnsi="Times New Roman" w:cs="Times New Roman"/>
          <w:color w:val="000000"/>
          <w:sz w:val="26"/>
          <w:szCs w:val="26"/>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Древняя китайская пословица гласит:</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p>
    <w:p w:rsidR="00D348C6" w:rsidRPr="00D348C6" w:rsidRDefault="00D348C6" w:rsidP="00D348C6">
      <w:pPr>
        <w:shd w:val="clear" w:color="auto" w:fill="FFFFFF"/>
        <w:spacing w:after="0" w:line="240" w:lineRule="auto"/>
        <w:jc w:val="center"/>
        <w:rPr>
          <w:rFonts w:ascii="Arial" w:eastAsia="Times New Roman" w:hAnsi="Arial" w:cs="Arial"/>
          <w:i/>
          <w:color w:val="000000"/>
          <w:sz w:val="21"/>
          <w:szCs w:val="21"/>
          <w:lang w:eastAsia="ru-RU"/>
        </w:rPr>
      </w:pPr>
      <w:r w:rsidRPr="00D348C6">
        <w:rPr>
          <w:rFonts w:ascii="Times New Roman" w:eastAsia="Times New Roman" w:hAnsi="Times New Roman" w:cs="Times New Roman"/>
          <w:b/>
          <w:bCs/>
          <w:i/>
          <w:color w:val="000000"/>
          <w:sz w:val="26"/>
          <w:szCs w:val="26"/>
          <w:lang w:eastAsia="ru-RU"/>
        </w:rPr>
        <w:t>«Расскажи мне, и я забуду,</w:t>
      </w:r>
    </w:p>
    <w:p w:rsidR="00D348C6" w:rsidRPr="00D348C6" w:rsidRDefault="00D348C6" w:rsidP="00D348C6">
      <w:pPr>
        <w:shd w:val="clear" w:color="auto" w:fill="FFFFFF"/>
        <w:spacing w:after="0" w:line="240" w:lineRule="auto"/>
        <w:jc w:val="center"/>
        <w:rPr>
          <w:rFonts w:ascii="Arial" w:eastAsia="Times New Roman" w:hAnsi="Arial" w:cs="Arial"/>
          <w:i/>
          <w:color w:val="000000"/>
          <w:sz w:val="21"/>
          <w:szCs w:val="21"/>
          <w:lang w:eastAsia="ru-RU"/>
        </w:rPr>
      </w:pPr>
      <w:r w:rsidRPr="00D348C6">
        <w:rPr>
          <w:rFonts w:ascii="Times New Roman" w:eastAsia="Times New Roman" w:hAnsi="Times New Roman" w:cs="Times New Roman"/>
          <w:b/>
          <w:bCs/>
          <w:i/>
          <w:color w:val="000000"/>
          <w:sz w:val="26"/>
          <w:szCs w:val="26"/>
          <w:lang w:eastAsia="ru-RU"/>
        </w:rPr>
        <w:t>Покажи мне, и я запомню,</w:t>
      </w:r>
    </w:p>
    <w:p w:rsidR="00D348C6" w:rsidRPr="00D348C6" w:rsidRDefault="00D348C6" w:rsidP="00D348C6">
      <w:pPr>
        <w:shd w:val="clear" w:color="auto" w:fill="FFFFFF"/>
        <w:spacing w:after="0" w:line="240" w:lineRule="auto"/>
        <w:jc w:val="center"/>
        <w:rPr>
          <w:rFonts w:ascii="Times New Roman" w:eastAsia="Times New Roman" w:hAnsi="Times New Roman" w:cs="Times New Roman"/>
          <w:b/>
          <w:bCs/>
          <w:i/>
          <w:color w:val="000000"/>
          <w:sz w:val="26"/>
          <w:szCs w:val="26"/>
          <w:lang w:eastAsia="ru-RU"/>
        </w:rPr>
      </w:pPr>
      <w:r w:rsidRPr="00D348C6">
        <w:rPr>
          <w:rFonts w:ascii="Times New Roman" w:eastAsia="Times New Roman" w:hAnsi="Times New Roman" w:cs="Times New Roman"/>
          <w:b/>
          <w:bCs/>
          <w:i/>
          <w:color w:val="000000"/>
          <w:sz w:val="26"/>
          <w:szCs w:val="26"/>
          <w:lang w:eastAsia="ru-RU"/>
        </w:rPr>
        <w:t>Дай мне попробовать, и я научусь».</w:t>
      </w:r>
    </w:p>
    <w:p w:rsidR="00D348C6" w:rsidRPr="00D348C6" w:rsidRDefault="00D348C6" w:rsidP="00D348C6">
      <w:pPr>
        <w:shd w:val="clear" w:color="auto" w:fill="FFFFFF"/>
        <w:spacing w:after="0" w:line="240" w:lineRule="auto"/>
        <w:jc w:val="center"/>
        <w:rPr>
          <w:rFonts w:ascii="Arial" w:eastAsia="Times New Roman" w:hAnsi="Arial" w:cs="Arial"/>
          <w:color w:val="000000"/>
          <w:sz w:val="21"/>
          <w:szCs w:val="21"/>
          <w:lang w:eastAsia="ru-RU"/>
        </w:rPr>
      </w:pP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Times New Roman" w:eastAsia="Times New Roman" w:hAnsi="Times New Roman" w:cs="Times New Roman"/>
          <w:color w:val="000000"/>
          <w:sz w:val="26"/>
          <w:szCs w:val="26"/>
          <w:lang w:eastAsia="ru-RU"/>
        </w:rPr>
        <w:t>Одно дело – изучать текстовые описания объектов, процессов, явлений, совсем другое – увидеть их и исследовать в интерактивном режиме.</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Учить и учиться с интересом в современной школе уже сегодня можно с помощью цифровых образовательных ресурсов нового поколения. Для ученика — это существенное расширение возможностей самостоятельной работы — заглянуть в любой музей мира, провести лабораторный эксперимент и тут же проверить свои знания. Для учителя — это увеличение времени общения с учениками, что особенно важно — в режиме дискуссии, а не монолога.</w:t>
      </w:r>
    </w:p>
    <w:p w:rsidR="00D348C6" w:rsidRDefault="00D348C6" w:rsidP="00D348C6">
      <w:pPr>
        <w:shd w:val="clear" w:color="auto" w:fill="FFFFFF"/>
        <w:spacing w:after="0" w:line="240" w:lineRule="auto"/>
        <w:rPr>
          <w:rFonts w:ascii="Times New Roman" w:eastAsia="Times New Roman" w:hAnsi="Times New Roman" w:cs="Times New Roman"/>
          <w:color w:val="000000"/>
          <w:sz w:val="26"/>
          <w:szCs w:val="26"/>
          <w:lang w:eastAsia="ru-RU"/>
        </w:rPr>
      </w:pPr>
      <w:r w:rsidRPr="00D348C6">
        <w:rPr>
          <w:rFonts w:ascii="Arial" w:eastAsia="Times New Roman" w:hAnsi="Arial" w:cs="Arial"/>
          <w:color w:val="000000"/>
          <w:sz w:val="21"/>
          <w:szCs w:val="21"/>
          <w:lang w:eastAsia="ru-RU"/>
        </w:rPr>
        <w:t>               </w:t>
      </w:r>
      <w:r w:rsidRPr="00D348C6">
        <w:rPr>
          <w:rFonts w:ascii="Times New Roman" w:eastAsia="Times New Roman" w:hAnsi="Times New Roman" w:cs="Times New Roman"/>
          <w:color w:val="000000"/>
          <w:sz w:val="26"/>
          <w:szCs w:val="26"/>
          <w:lang w:eastAsia="ru-RU"/>
        </w:rPr>
        <w:t>Активное внедрение и использование ЦОР нового поколения в образовательной деятельности   в значительной мере повысит качество школьного образовательного процесса; заинтересованность обучающихся, а значит – повышение их успеваемости.</w:t>
      </w:r>
    </w:p>
    <w:p w:rsidR="00D348C6" w:rsidRPr="00D348C6" w:rsidRDefault="00D348C6" w:rsidP="00D348C6">
      <w:pPr>
        <w:shd w:val="clear" w:color="auto" w:fill="FFFFFF"/>
        <w:spacing w:after="0" w:line="240" w:lineRule="auto"/>
        <w:rPr>
          <w:rFonts w:ascii="Arial" w:eastAsia="Times New Roman" w:hAnsi="Arial" w:cs="Arial"/>
          <w:color w:val="000000"/>
          <w:sz w:val="21"/>
          <w:szCs w:val="21"/>
          <w:lang w:eastAsia="ru-RU"/>
        </w:rPr>
      </w:pPr>
    </w:p>
    <w:p w:rsidR="00D348C6" w:rsidRPr="008802BB" w:rsidRDefault="00D348C6" w:rsidP="00D348C6">
      <w:pPr>
        <w:shd w:val="clear" w:color="auto" w:fill="FFFFFF"/>
        <w:spacing w:after="0" w:line="240" w:lineRule="auto"/>
        <w:jc w:val="center"/>
        <w:rPr>
          <w:rFonts w:ascii="Times New Roman" w:eastAsia="Times New Roman" w:hAnsi="Times New Roman" w:cs="Times New Roman"/>
          <w:i/>
          <w:sz w:val="21"/>
          <w:szCs w:val="21"/>
          <w:lang w:eastAsia="ru-RU"/>
        </w:rPr>
      </w:pPr>
      <w:r w:rsidRPr="008802BB">
        <w:rPr>
          <w:rFonts w:ascii="Times New Roman" w:eastAsia="Times New Roman" w:hAnsi="Times New Roman" w:cs="Times New Roman"/>
          <w:b/>
          <w:bCs/>
          <w:i/>
          <w:sz w:val="24"/>
          <w:szCs w:val="24"/>
          <w:lang w:eastAsia="ru-RU"/>
        </w:rPr>
        <w:t>Перечень цифровых образовательных ресурсов (ЦОР) для начальной школы.</w:t>
      </w:r>
    </w:p>
    <w:p w:rsidR="00D348C6" w:rsidRPr="008802BB" w:rsidRDefault="00D348C6" w:rsidP="00D348C6">
      <w:pPr>
        <w:shd w:val="clear" w:color="auto" w:fill="FFFFFF"/>
        <w:spacing w:after="0" w:line="240" w:lineRule="auto"/>
        <w:jc w:val="center"/>
        <w:rPr>
          <w:rFonts w:ascii="Times New Roman" w:eastAsia="Times New Roman" w:hAnsi="Times New Roman" w:cs="Times New Roman"/>
          <w:i/>
          <w:sz w:val="21"/>
          <w:szCs w:val="21"/>
          <w:lang w:eastAsia="ru-RU"/>
        </w:rPr>
      </w:pPr>
      <w:r w:rsidRPr="008802BB">
        <w:rPr>
          <w:rFonts w:ascii="Times New Roman" w:eastAsia="Times New Roman" w:hAnsi="Times New Roman" w:cs="Times New Roman"/>
          <w:i/>
          <w:sz w:val="21"/>
          <w:szCs w:val="21"/>
          <w:lang w:eastAsia="ru-RU"/>
        </w:rPr>
        <w:t>   </w:t>
      </w:r>
      <w:r w:rsidRPr="008802BB">
        <w:rPr>
          <w:rFonts w:ascii="Times New Roman" w:eastAsia="Times New Roman" w:hAnsi="Times New Roman" w:cs="Times New Roman"/>
          <w:b/>
          <w:bCs/>
          <w:i/>
          <w:sz w:val="18"/>
          <w:szCs w:val="18"/>
          <w:lang w:eastAsia="ru-RU"/>
        </w:rPr>
        <w:t>Коллекции электронных образовательных ресурсов</w:t>
      </w:r>
    </w:p>
    <w:p w:rsidR="00D348C6" w:rsidRPr="008802BB" w:rsidRDefault="00D348C6" w:rsidP="00D348C6">
      <w:pPr>
        <w:shd w:val="clear" w:color="auto" w:fill="FFFFFF"/>
        <w:spacing w:after="0" w:line="240" w:lineRule="auto"/>
        <w:jc w:val="center"/>
        <w:rPr>
          <w:rFonts w:ascii="Times New Roman" w:eastAsia="Times New Roman" w:hAnsi="Times New Roman" w:cs="Times New Roman"/>
          <w:i/>
          <w:sz w:val="21"/>
          <w:szCs w:val="21"/>
          <w:lang w:eastAsia="ru-RU"/>
        </w:rPr>
      </w:pPr>
      <w:r w:rsidRPr="008802BB">
        <w:rPr>
          <w:rFonts w:ascii="Times New Roman" w:eastAsia="Times New Roman" w:hAnsi="Times New Roman" w:cs="Times New Roman"/>
          <w:i/>
          <w:sz w:val="21"/>
          <w:szCs w:val="21"/>
          <w:lang w:eastAsia="ru-RU"/>
        </w:rPr>
        <w:t> </w:t>
      </w:r>
    </w:p>
    <w:p w:rsidR="00D348C6" w:rsidRPr="008802BB" w:rsidRDefault="00D348C6" w:rsidP="00D348C6">
      <w:pPr>
        <w:shd w:val="clear" w:color="auto" w:fill="FFFFFF"/>
        <w:spacing w:after="0" w:line="240" w:lineRule="auto"/>
        <w:jc w:val="center"/>
        <w:rPr>
          <w:rFonts w:ascii="Times New Roman" w:eastAsia="Times New Roman" w:hAnsi="Times New Roman" w:cs="Times New Roman"/>
          <w:lang w:eastAsia="ru-RU"/>
        </w:rPr>
      </w:pPr>
      <w:r w:rsidRPr="008802BB">
        <w:rPr>
          <w:rFonts w:ascii="Times New Roman" w:eastAsia="Times New Roman" w:hAnsi="Times New Roman" w:cs="Times New Roman"/>
          <w:lang w:eastAsia="ru-RU"/>
        </w:rPr>
        <w:t>1. «Единое окно доступа к образовательным ресурсам»</w:t>
      </w:r>
    </w:p>
    <w:p w:rsidR="00D348C6" w:rsidRPr="008802BB" w:rsidRDefault="00575AB0" w:rsidP="00D348C6">
      <w:pPr>
        <w:shd w:val="clear" w:color="auto" w:fill="FFFFFF"/>
        <w:spacing w:after="0" w:line="240" w:lineRule="auto"/>
        <w:jc w:val="center"/>
        <w:rPr>
          <w:rFonts w:ascii="Times New Roman" w:eastAsia="Times New Roman" w:hAnsi="Times New Roman" w:cs="Times New Roman"/>
          <w:lang w:eastAsia="ru-RU"/>
        </w:rPr>
      </w:pPr>
      <w:hyperlink r:id="rId8" w:history="1">
        <w:r w:rsidR="00D348C6" w:rsidRPr="008802BB">
          <w:rPr>
            <w:rFonts w:ascii="Times New Roman" w:eastAsia="Times New Roman" w:hAnsi="Times New Roman" w:cs="Times New Roman"/>
            <w:b/>
            <w:bCs/>
            <w:lang w:eastAsia="ru-RU"/>
          </w:rPr>
          <w:t>http://windows.edu.ru</w:t>
        </w:r>
      </w:hyperlink>
      <w:r w:rsidR="00D348C6" w:rsidRPr="008802BB">
        <w:rPr>
          <w:rFonts w:ascii="Times New Roman" w:eastAsia="Times New Roman" w:hAnsi="Times New Roman" w:cs="Times New Roman"/>
          <w:lang w:eastAsia="ru-RU"/>
        </w:rPr>
        <w:t> </w:t>
      </w:r>
    </w:p>
    <w:p w:rsidR="00D348C6" w:rsidRPr="008802BB" w:rsidRDefault="00D348C6" w:rsidP="00D348C6">
      <w:pPr>
        <w:shd w:val="clear" w:color="auto" w:fill="FFFFFF"/>
        <w:spacing w:after="0" w:line="240" w:lineRule="auto"/>
        <w:jc w:val="center"/>
        <w:rPr>
          <w:rFonts w:ascii="Times New Roman" w:eastAsia="Times New Roman" w:hAnsi="Times New Roman" w:cs="Times New Roman"/>
          <w:lang w:eastAsia="ru-RU"/>
        </w:rPr>
      </w:pPr>
      <w:r w:rsidRPr="008802BB">
        <w:rPr>
          <w:rFonts w:ascii="Times New Roman" w:eastAsia="Times New Roman" w:hAnsi="Times New Roman" w:cs="Times New Roman"/>
          <w:lang w:eastAsia="ru-RU"/>
        </w:rPr>
        <w:t>2. «Единая коллекция цифровых образовательных ресурсов» </w:t>
      </w:r>
    </w:p>
    <w:p w:rsidR="00D348C6" w:rsidRPr="008802BB" w:rsidRDefault="00575AB0" w:rsidP="00D348C6">
      <w:pPr>
        <w:shd w:val="clear" w:color="auto" w:fill="FFFFFF"/>
        <w:spacing w:after="0" w:line="240" w:lineRule="auto"/>
        <w:jc w:val="center"/>
        <w:rPr>
          <w:rFonts w:ascii="Times New Roman" w:eastAsia="Times New Roman" w:hAnsi="Times New Roman" w:cs="Times New Roman"/>
          <w:lang w:eastAsia="ru-RU"/>
        </w:rPr>
      </w:pPr>
      <w:hyperlink r:id="rId9" w:history="1">
        <w:r w:rsidR="00D348C6" w:rsidRPr="008802BB">
          <w:rPr>
            <w:rFonts w:ascii="Times New Roman" w:eastAsia="Times New Roman" w:hAnsi="Times New Roman" w:cs="Times New Roman"/>
            <w:b/>
            <w:bCs/>
            <w:lang w:eastAsia="ru-RU"/>
          </w:rPr>
          <w:t>http://school-collektion.edu.ru</w:t>
        </w:r>
      </w:hyperlink>
    </w:p>
    <w:p w:rsidR="00D348C6" w:rsidRPr="008802BB" w:rsidRDefault="00D348C6" w:rsidP="00D348C6">
      <w:pPr>
        <w:shd w:val="clear" w:color="auto" w:fill="FFFFFF"/>
        <w:spacing w:after="0" w:line="240" w:lineRule="auto"/>
        <w:jc w:val="center"/>
        <w:rPr>
          <w:rFonts w:ascii="Times New Roman" w:eastAsia="Times New Roman" w:hAnsi="Times New Roman" w:cs="Times New Roman"/>
          <w:lang w:eastAsia="ru-RU"/>
        </w:rPr>
      </w:pPr>
      <w:r w:rsidRPr="008802BB">
        <w:rPr>
          <w:rFonts w:ascii="Times New Roman" w:eastAsia="Times New Roman" w:hAnsi="Times New Roman" w:cs="Times New Roman"/>
          <w:lang w:eastAsia="ru-RU"/>
        </w:rPr>
        <w:t>3. «Федеральный центр информационных </w:t>
      </w:r>
      <w:r w:rsidRPr="008802BB">
        <w:rPr>
          <w:rFonts w:ascii="Times New Roman" w:eastAsia="Times New Roman" w:hAnsi="Times New Roman" w:cs="Times New Roman"/>
          <w:lang w:eastAsia="ru-RU"/>
        </w:rPr>
        <w:br/>
        <w:t>образовательных ресурсов» - </w:t>
      </w:r>
    </w:p>
    <w:p w:rsidR="00D348C6" w:rsidRPr="008802BB" w:rsidRDefault="00575AB0" w:rsidP="00D348C6">
      <w:pPr>
        <w:shd w:val="clear" w:color="auto" w:fill="FFFFFF"/>
        <w:spacing w:after="0" w:line="240" w:lineRule="auto"/>
        <w:jc w:val="center"/>
        <w:rPr>
          <w:rFonts w:ascii="Times New Roman" w:eastAsia="Times New Roman" w:hAnsi="Times New Roman" w:cs="Times New Roman"/>
          <w:lang w:eastAsia="ru-RU"/>
        </w:rPr>
      </w:pPr>
      <w:hyperlink r:id="rId10" w:history="1">
        <w:r w:rsidR="00D348C6" w:rsidRPr="008802BB">
          <w:rPr>
            <w:rFonts w:ascii="Times New Roman" w:eastAsia="Times New Roman" w:hAnsi="Times New Roman" w:cs="Times New Roman"/>
            <w:b/>
            <w:bCs/>
            <w:lang w:eastAsia="ru-RU"/>
          </w:rPr>
          <w:t>http://fcior.edu.ru</w:t>
        </w:r>
      </w:hyperlink>
      <w:r w:rsidR="00D348C6" w:rsidRPr="008802BB">
        <w:rPr>
          <w:rFonts w:ascii="Times New Roman" w:eastAsia="Times New Roman" w:hAnsi="Times New Roman" w:cs="Times New Roman"/>
          <w:lang w:eastAsia="ru-RU"/>
        </w:rPr>
        <w:t>,  </w:t>
      </w:r>
      <w:r w:rsidR="00D348C6" w:rsidRPr="008802BB">
        <w:rPr>
          <w:rFonts w:ascii="Times New Roman" w:eastAsia="Times New Roman" w:hAnsi="Times New Roman" w:cs="Times New Roman"/>
          <w:lang w:eastAsia="ru-RU"/>
        </w:rPr>
        <w:br/>
      </w:r>
      <w:hyperlink r:id="rId11" w:history="1">
        <w:r w:rsidR="00D348C6" w:rsidRPr="008802BB">
          <w:rPr>
            <w:rFonts w:ascii="Times New Roman" w:eastAsia="Times New Roman" w:hAnsi="Times New Roman" w:cs="Times New Roman"/>
            <w:b/>
            <w:bCs/>
            <w:lang w:eastAsia="ru-RU"/>
          </w:rPr>
          <w:t>http://eor.edu.ru</w:t>
        </w:r>
      </w:hyperlink>
    </w:p>
    <w:p w:rsidR="00D348C6" w:rsidRPr="008802BB" w:rsidRDefault="00D348C6" w:rsidP="00D348C6">
      <w:pPr>
        <w:shd w:val="clear" w:color="auto" w:fill="FFFFFF"/>
        <w:spacing w:after="0" w:line="240" w:lineRule="auto"/>
        <w:jc w:val="center"/>
        <w:rPr>
          <w:rFonts w:ascii="Arial" w:eastAsia="Times New Roman" w:hAnsi="Arial" w:cs="Arial"/>
          <w:sz w:val="21"/>
          <w:szCs w:val="21"/>
          <w:lang w:eastAsia="ru-RU"/>
        </w:rPr>
      </w:pPr>
    </w:p>
    <w:p w:rsidR="00D348C6" w:rsidRPr="00D348C6" w:rsidRDefault="00D348C6" w:rsidP="00D348C6">
      <w:pPr>
        <w:shd w:val="clear" w:color="auto" w:fill="FFFFFF"/>
        <w:spacing w:after="0" w:line="240" w:lineRule="auto"/>
        <w:jc w:val="center"/>
        <w:rPr>
          <w:rFonts w:ascii="Arial" w:eastAsia="Times New Roman" w:hAnsi="Arial" w:cs="Arial"/>
          <w:color w:val="000000"/>
          <w:sz w:val="21"/>
          <w:szCs w:val="21"/>
          <w:lang w:eastAsia="ru-RU"/>
        </w:rPr>
      </w:pPr>
      <w:r w:rsidRPr="00D348C6">
        <w:rPr>
          <w:rFonts w:ascii="Arial" w:eastAsia="Times New Roman" w:hAnsi="Arial" w:cs="Arial"/>
          <w:color w:val="000000"/>
          <w:sz w:val="21"/>
          <w:szCs w:val="21"/>
          <w:lang w:eastAsia="ru-RU"/>
        </w:rPr>
        <w:t> </w:t>
      </w:r>
    </w:p>
    <w:p w:rsidR="00956CC4" w:rsidRPr="00D348C6" w:rsidRDefault="00956CC4">
      <w:pPr>
        <w:rPr>
          <w:rFonts w:ascii="Times New Roman" w:hAnsi="Times New Roman" w:cs="Times New Roman"/>
        </w:rPr>
      </w:pPr>
    </w:p>
    <w:sectPr w:rsidR="00956CC4" w:rsidRPr="00D348C6" w:rsidSect="00D348C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2A44"/>
    <w:multiLevelType w:val="multilevel"/>
    <w:tmpl w:val="56F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6"/>
    <w:rsid w:val="000B2CC6"/>
    <w:rsid w:val="00575AB0"/>
    <w:rsid w:val="008802BB"/>
    <w:rsid w:val="00956CC4"/>
    <w:rsid w:val="00D3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D9E47-15B6-47EC-A885-43265958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8C6"/>
    <w:pPr>
      <w:spacing w:after="0" w:line="240" w:lineRule="auto"/>
    </w:pPr>
  </w:style>
  <w:style w:type="character" w:styleId="a4">
    <w:name w:val="Hyperlink"/>
    <w:basedOn w:val="a0"/>
    <w:uiPriority w:val="99"/>
    <w:unhideWhenUsed/>
    <w:rsid w:val="00D34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indows.edu.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school-collection.edu.ru%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google.com%2Furl%3Fq%3Dhttp%253A%252F%252Ffcior.edu.ru%252F%26sa%3DD%26sntz%3D1%26usg%3DAFQjCNHGh8PG1OAlHo0v3ikxWs3MtWqm3A" TargetMode="External"/><Relationship Id="rId11" Type="http://schemas.openxmlformats.org/officeDocument/2006/relationships/hyperlink" Target="https://infourok.ru/go.html?href=http%3A%2F%2Feor.edu.ru%2F" TargetMode="External"/><Relationship Id="rId5" Type="http://schemas.openxmlformats.org/officeDocument/2006/relationships/hyperlink" Target="mailto:vozr@vbg.lokos.net" TargetMode="External"/><Relationship Id="rId10" Type="http://schemas.openxmlformats.org/officeDocument/2006/relationships/hyperlink" Target="https://infourok.ru/go.html?href=http%3A%2F%2Ffcior.edu.ru%2F" TargetMode="External"/><Relationship Id="rId4" Type="http://schemas.openxmlformats.org/officeDocument/2006/relationships/webSettings" Target="webSettings.xml"/><Relationship Id="rId9" Type="http://schemas.openxmlformats.org/officeDocument/2006/relationships/hyperlink" Target="https://infourok.ru/go.html?href=http%3A%2F%2Fschool-collektion.edu.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14966</Characters>
  <Application>Microsoft Office Word</Application>
  <DocSecurity>4</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2019-05-29T13:03:00Z</dcterms:created>
  <dcterms:modified xsi:type="dcterms:W3CDTF">2019-05-29T13:03:00Z</dcterms:modified>
</cp:coreProperties>
</file>